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7F38" w14:textId="69DAF1DD" w:rsidR="00762BDD" w:rsidRDefault="00762BDD" w:rsidP="00762BDD">
      <w:pPr>
        <w:pStyle w:val="Title"/>
        <w:contextualSpacing w:val="0"/>
        <w:rPr>
          <w:sz w:val="48"/>
          <w:szCs w:val="48"/>
        </w:rPr>
      </w:pPr>
      <w:r>
        <w:rPr>
          <w:noProof/>
        </w:rPr>
        <w:drawing>
          <wp:inline distT="0" distB="0" distL="0" distR="0" wp14:anchorId="76602253" wp14:editId="1487740E">
            <wp:extent cx="4438015" cy="731520"/>
            <wp:effectExtent l="0" t="0" r="635" b="0"/>
            <wp:docPr id="133901777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0">
                      <a:extLst>
                        <a:ext uri="{28A0092B-C50C-407E-A947-70E740481C1C}">
                          <a14:useLocalDpi xmlns:a14="http://schemas.microsoft.com/office/drawing/2010/main" val="0"/>
                        </a:ext>
                      </a:extLst>
                    </a:blip>
                    <a:stretch>
                      <a:fillRect/>
                    </a:stretch>
                  </pic:blipFill>
                  <pic:spPr>
                    <a:xfrm>
                      <a:off x="0" y="0"/>
                      <a:ext cx="4438015" cy="731520"/>
                    </a:xfrm>
                    <a:prstGeom prst="rect">
                      <a:avLst/>
                    </a:prstGeom>
                  </pic:spPr>
                </pic:pic>
              </a:graphicData>
            </a:graphic>
          </wp:inline>
        </w:drawing>
      </w:r>
    </w:p>
    <w:p w14:paraId="52CF115B" w14:textId="77777777" w:rsidR="00762BDD" w:rsidRDefault="00762BDD">
      <w:pPr>
        <w:pStyle w:val="Title"/>
        <w:contextualSpacing w:val="0"/>
        <w:jc w:val="center"/>
        <w:rPr>
          <w:sz w:val="48"/>
          <w:szCs w:val="48"/>
        </w:rPr>
      </w:pPr>
    </w:p>
    <w:p w14:paraId="61935E51" w14:textId="6D4D5853" w:rsidR="00762BDD" w:rsidRDefault="00762BDD" w:rsidP="00B04627">
      <w:pPr>
        <w:pStyle w:val="Title"/>
        <w:jc w:val="center"/>
      </w:pPr>
      <w:r>
        <w:t>EDSU</w:t>
      </w:r>
      <w:r w:rsidR="57EB9322">
        <w:t xml:space="preserve"> </w:t>
      </w:r>
      <w:r w:rsidR="00974B84">
        <w:t>712</w:t>
      </w:r>
      <w:r w:rsidR="0079380D">
        <w:t>/912</w:t>
      </w:r>
    </w:p>
    <w:p w14:paraId="56546BCE" w14:textId="6E383394" w:rsidR="00B063AB" w:rsidRPr="00B04627" w:rsidRDefault="00EA7890" w:rsidP="00B04627">
      <w:pPr>
        <w:pStyle w:val="Title"/>
        <w:jc w:val="center"/>
      </w:pPr>
      <w:r>
        <w:t>Political Ecology</w:t>
      </w:r>
      <w:r w:rsidR="004A6B4A">
        <w:br/>
      </w:r>
      <w:r w:rsidR="00FF6968">
        <w:t xml:space="preserve"> </w:t>
      </w:r>
      <w:r w:rsidR="00762BDD">
        <w:t>3</w:t>
      </w:r>
      <w:r w:rsidR="00FF6968">
        <w:t xml:space="preserve"> credits</w:t>
      </w:r>
      <w:r w:rsidR="004A6B4A">
        <w:br/>
      </w:r>
      <w:r w:rsidR="00D66C64">
        <w:t xml:space="preserve">Spring </w:t>
      </w:r>
      <w:r w:rsidR="0006028E">
        <w:t>Term</w:t>
      </w:r>
    </w:p>
    <w:p w14:paraId="7741E318" w14:textId="7D997501" w:rsidR="00762BDD" w:rsidRDefault="00762BDD" w:rsidP="00A5583B">
      <w:pPr>
        <w:jc w:val="center"/>
      </w:pPr>
      <w:r>
        <w:t>Online Course</w:t>
      </w:r>
    </w:p>
    <w:p w14:paraId="0BAF1BC2" w14:textId="0C97695F" w:rsidR="00762BDD" w:rsidRDefault="00A5583B">
      <w:pPr>
        <w:jc w:val="center"/>
      </w:pPr>
      <w:r>
        <w:rPr>
          <w:noProof/>
        </w:rPr>
        <w:drawing>
          <wp:inline distT="0" distB="0" distL="0" distR="0" wp14:anchorId="27B21297" wp14:editId="14597497">
            <wp:extent cx="4429124" cy="2962153"/>
            <wp:effectExtent l="0" t="0" r="0" b="0"/>
            <wp:docPr id="757484157" name="Picture 37" descr="Symbol of program "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11">
                      <a:extLst>
                        <a:ext uri="{28A0092B-C50C-407E-A947-70E740481C1C}">
                          <a14:useLocalDpi xmlns:a14="http://schemas.microsoft.com/office/drawing/2010/main" val="0"/>
                        </a:ext>
                      </a:extLst>
                    </a:blip>
                    <a:stretch>
                      <a:fillRect/>
                    </a:stretch>
                  </pic:blipFill>
                  <pic:spPr>
                    <a:xfrm>
                      <a:off x="0" y="0"/>
                      <a:ext cx="4429124" cy="2962153"/>
                    </a:xfrm>
                    <a:prstGeom prst="rect">
                      <a:avLst/>
                    </a:prstGeom>
                  </pic:spPr>
                </pic:pic>
              </a:graphicData>
            </a:graphic>
          </wp:inline>
        </w:drawing>
      </w:r>
    </w:p>
    <w:p w14:paraId="1E6A2745" w14:textId="77777777" w:rsidR="006F25FB" w:rsidRDefault="006F25FB" w:rsidP="006F25FB">
      <w:pPr>
        <w:rPr>
          <w:b/>
          <w:color w:val="5F2987"/>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520"/>
        <w:gridCol w:w="2430"/>
        <w:gridCol w:w="2875"/>
      </w:tblGrid>
      <w:tr w:rsidR="00236B5B" w:rsidRPr="00762BDD" w14:paraId="41B5023F" w14:textId="77777777" w:rsidTr="7DBD1CE2">
        <w:trPr>
          <w:trHeight w:val="563"/>
        </w:trPr>
        <w:tc>
          <w:tcPr>
            <w:tcW w:w="2245" w:type="dxa"/>
            <w:vAlign w:val="bottom"/>
          </w:tcPr>
          <w:p w14:paraId="69715430" w14:textId="77777777" w:rsidR="00236B5B" w:rsidRPr="006D22DD" w:rsidRDefault="00236B5B" w:rsidP="006D22DD">
            <w:pPr>
              <w:rPr>
                <w:color w:val="000000"/>
                <w:sz w:val="28"/>
                <w:szCs w:val="28"/>
                <w:u w:val="single"/>
              </w:rPr>
            </w:pPr>
            <w:r w:rsidRPr="006D22DD">
              <w:rPr>
                <w:b/>
                <w:color w:val="000000"/>
                <w:sz w:val="28"/>
                <w:szCs w:val="28"/>
                <w:u w:val="single"/>
              </w:rPr>
              <w:t>Faculty</w:t>
            </w:r>
          </w:p>
        </w:tc>
        <w:tc>
          <w:tcPr>
            <w:tcW w:w="2520" w:type="dxa"/>
            <w:vAlign w:val="bottom"/>
          </w:tcPr>
          <w:p w14:paraId="3BB79246" w14:textId="6EA463AD" w:rsidR="00236B5B" w:rsidRPr="006D22DD" w:rsidRDefault="00236B5B" w:rsidP="006D22DD">
            <w:pPr>
              <w:rPr>
                <w:sz w:val="28"/>
                <w:szCs w:val="28"/>
                <w:u w:val="single"/>
              </w:rPr>
            </w:pPr>
            <w:r w:rsidRPr="006D22DD">
              <w:rPr>
                <w:b/>
                <w:sz w:val="28"/>
                <w:szCs w:val="28"/>
                <w:u w:val="single"/>
              </w:rPr>
              <w:t>Email</w:t>
            </w:r>
          </w:p>
        </w:tc>
        <w:tc>
          <w:tcPr>
            <w:tcW w:w="2430" w:type="dxa"/>
          </w:tcPr>
          <w:p w14:paraId="3F1F2DBC" w14:textId="77777777" w:rsidR="000A57BD" w:rsidRDefault="000A57BD" w:rsidP="00585285">
            <w:pPr>
              <w:rPr>
                <w:b/>
                <w:bCs/>
                <w:sz w:val="28"/>
                <w:szCs w:val="28"/>
                <w:u w:val="single"/>
              </w:rPr>
            </w:pPr>
          </w:p>
          <w:p w14:paraId="21D7581D" w14:textId="42833899" w:rsidR="00236B5B" w:rsidRPr="266B3D0C" w:rsidRDefault="00AF20E4" w:rsidP="00585285">
            <w:pPr>
              <w:rPr>
                <w:b/>
                <w:bCs/>
                <w:sz w:val="28"/>
                <w:szCs w:val="28"/>
                <w:u w:val="single"/>
              </w:rPr>
            </w:pPr>
            <w:r>
              <w:rPr>
                <w:b/>
                <w:bCs/>
                <w:sz w:val="28"/>
                <w:szCs w:val="28"/>
                <w:u w:val="single"/>
              </w:rPr>
              <w:t>Phone</w:t>
            </w:r>
          </w:p>
        </w:tc>
        <w:tc>
          <w:tcPr>
            <w:tcW w:w="2875" w:type="dxa"/>
            <w:vAlign w:val="bottom"/>
          </w:tcPr>
          <w:p w14:paraId="0C73634C" w14:textId="2842B2F0" w:rsidR="00236B5B" w:rsidRPr="006D22DD" w:rsidRDefault="00236B5B" w:rsidP="266B3D0C">
            <w:pPr>
              <w:rPr>
                <w:b/>
                <w:bCs/>
                <w:sz w:val="28"/>
                <w:szCs w:val="28"/>
                <w:u w:val="single"/>
              </w:rPr>
            </w:pPr>
            <w:r w:rsidRPr="266B3D0C">
              <w:rPr>
                <w:b/>
                <w:bCs/>
                <w:sz w:val="28"/>
                <w:szCs w:val="28"/>
                <w:u w:val="single"/>
              </w:rPr>
              <w:t>Office</w:t>
            </w:r>
            <w:r>
              <w:rPr>
                <w:b/>
                <w:bCs/>
                <w:sz w:val="28"/>
                <w:szCs w:val="28"/>
                <w:u w:val="single"/>
              </w:rPr>
              <w:t xml:space="preserve"> Hours (Online)</w:t>
            </w:r>
          </w:p>
        </w:tc>
      </w:tr>
      <w:tr w:rsidR="00236B5B" w:rsidRPr="00762BDD" w14:paraId="644ABC81" w14:textId="77777777" w:rsidTr="7DBD1CE2">
        <w:trPr>
          <w:trHeight w:val="563"/>
        </w:trPr>
        <w:tc>
          <w:tcPr>
            <w:tcW w:w="2245" w:type="dxa"/>
            <w:vAlign w:val="center"/>
          </w:tcPr>
          <w:p w14:paraId="58240819" w14:textId="2CA5E0FB" w:rsidR="00236B5B" w:rsidRPr="006D22DD" w:rsidRDefault="004872EF" w:rsidP="00BA0690">
            <w:pPr>
              <w:pStyle w:val="InstructorEdit"/>
            </w:pPr>
            <w:r>
              <w:t>Dr.  Pam Bork</w:t>
            </w:r>
          </w:p>
        </w:tc>
        <w:tc>
          <w:tcPr>
            <w:tcW w:w="2520" w:type="dxa"/>
            <w:vAlign w:val="center"/>
          </w:tcPr>
          <w:p w14:paraId="79577F6B" w14:textId="43861E3F" w:rsidR="00236B5B" w:rsidRPr="001F3569" w:rsidRDefault="004872EF" w:rsidP="7DBD1CE2">
            <w:pPr>
              <w:pStyle w:val="InstructorEdit"/>
            </w:pPr>
            <w:r>
              <w:t>pbork</w:t>
            </w:r>
            <w:r w:rsidR="388D0D73">
              <w:t>@uwsp.edu</w:t>
            </w:r>
          </w:p>
        </w:tc>
        <w:tc>
          <w:tcPr>
            <w:tcW w:w="2430" w:type="dxa"/>
          </w:tcPr>
          <w:p w14:paraId="299B0D86" w14:textId="5D21D374" w:rsidR="00236B5B" w:rsidRPr="00AF20E4" w:rsidRDefault="004872EF" w:rsidP="00AF20E4">
            <w:pPr>
              <w:pStyle w:val="InstructorEdit"/>
            </w:pPr>
            <w:r>
              <w:t>715-570- 4314</w:t>
            </w:r>
          </w:p>
        </w:tc>
        <w:tc>
          <w:tcPr>
            <w:tcW w:w="2875" w:type="dxa"/>
            <w:vAlign w:val="center"/>
          </w:tcPr>
          <w:p w14:paraId="2CC031FF" w14:textId="361EFFFA" w:rsidR="00236B5B" w:rsidRPr="001F3569" w:rsidRDefault="00C645F2" w:rsidP="74DD39B0">
            <w:pPr>
              <w:pStyle w:val="InstructorEdit"/>
            </w:pPr>
            <w:r>
              <w:t>By appointment</w:t>
            </w:r>
          </w:p>
        </w:tc>
      </w:tr>
    </w:tbl>
    <w:p w14:paraId="48A294CA" w14:textId="1B52EB77" w:rsidR="00502AB7" w:rsidRDefault="00502AB7" w:rsidP="00502AB7">
      <w:pPr>
        <w:pStyle w:val="Heading1"/>
      </w:pPr>
      <w:r>
        <w:t>Course Schedule</w:t>
      </w:r>
      <w:r w:rsidR="00C645F2">
        <w:t xml:space="preserve"> – Please put the synchronous </w:t>
      </w:r>
      <w:r w:rsidR="00A50801">
        <w:t xml:space="preserve">online </w:t>
      </w:r>
      <w:r w:rsidR="00C645F2">
        <w:t>dates on your calendar</w:t>
      </w:r>
    </w:p>
    <w:p w14:paraId="5A2221AC" w14:textId="432B7D96" w:rsidR="00BB4292" w:rsidRPr="00DE2584" w:rsidRDefault="00323C97" w:rsidP="00DE2584">
      <w:pPr>
        <w:shd w:val="clear" w:color="auto" w:fill="FFFFFF"/>
        <w:spacing w:after="0" w:line="240" w:lineRule="auto"/>
        <w:rPr>
          <w:rFonts w:ascii="Helvetica" w:eastAsia="Times New Roman" w:hAnsi="Helvetica" w:cs="Times New Roman"/>
          <w:color w:val="444444"/>
          <w:sz w:val="24"/>
          <w:szCs w:val="24"/>
        </w:rPr>
      </w:pPr>
      <w:r>
        <w:rPr>
          <w:sz w:val="24"/>
          <w:szCs w:val="24"/>
        </w:rPr>
        <w:t>Synchronous Dates</w:t>
      </w:r>
      <w:r w:rsidR="00BB4292">
        <w:rPr>
          <w:sz w:val="24"/>
          <w:szCs w:val="24"/>
        </w:rPr>
        <w:t xml:space="preserve">: </w:t>
      </w:r>
      <w:r w:rsidR="00C77E58">
        <w:rPr>
          <w:sz w:val="24"/>
          <w:szCs w:val="24"/>
        </w:rPr>
        <w:t>January</w:t>
      </w:r>
      <w:r w:rsidR="00FF42CD">
        <w:rPr>
          <w:sz w:val="24"/>
          <w:szCs w:val="24"/>
        </w:rPr>
        <w:t xml:space="preserve"> 26</w:t>
      </w:r>
      <w:r w:rsidR="00C77E58">
        <w:rPr>
          <w:sz w:val="24"/>
          <w:szCs w:val="24"/>
        </w:rPr>
        <w:t>, February</w:t>
      </w:r>
      <w:r w:rsidR="00A66118">
        <w:rPr>
          <w:sz w:val="24"/>
          <w:szCs w:val="24"/>
        </w:rPr>
        <w:t xml:space="preserve"> 2</w:t>
      </w:r>
      <w:r w:rsidR="00FF42CD">
        <w:rPr>
          <w:sz w:val="24"/>
          <w:szCs w:val="24"/>
        </w:rPr>
        <w:t>,</w:t>
      </w:r>
      <w:r w:rsidR="00C77E58">
        <w:rPr>
          <w:sz w:val="24"/>
          <w:szCs w:val="24"/>
        </w:rPr>
        <w:t xml:space="preserve"> February</w:t>
      </w:r>
      <w:r w:rsidR="002E0686">
        <w:rPr>
          <w:sz w:val="24"/>
          <w:szCs w:val="24"/>
        </w:rPr>
        <w:t xml:space="preserve"> 9</w:t>
      </w:r>
      <w:r w:rsidR="00C77E58">
        <w:rPr>
          <w:sz w:val="24"/>
          <w:szCs w:val="24"/>
        </w:rPr>
        <w:t>, February</w:t>
      </w:r>
      <w:r w:rsidR="002E0686">
        <w:rPr>
          <w:sz w:val="24"/>
          <w:szCs w:val="24"/>
        </w:rPr>
        <w:t xml:space="preserve"> 16</w:t>
      </w:r>
      <w:r w:rsidR="009E33AD">
        <w:rPr>
          <w:sz w:val="24"/>
          <w:szCs w:val="24"/>
        </w:rPr>
        <w:t xml:space="preserve">, </w:t>
      </w:r>
      <w:r w:rsidR="00904368">
        <w:rPr>
          <w:sz w:val="24"/>
          <w:szCs w:val="24"/>
        </w:rPr>
        <w:t>March</w:t>
      </w:r>
      <w:r w:rsidR="002A4016">
        <w:rPr>
          <w:sz w:val="24"/>
          <w:szCs w:val="24"/>
        </w:rPr>
        <w:t xml:space="preserve"> </w:t>
      </w:r>
      <w:r w:rsidR="00D66C64">
        <w:rPr>
          <w:sz w:val="24"/>
          <w:szCs w:val="24"/>
        </w:rPr>
        <w:t>9</w:t>
      </w:r>
      <w:r w:rsidR="00904368">
        <w:rPr>
          <w:sz w:val="24"/>
          <w:szCs w:val="24"/>
        </w:rPr>
        <w:t>,</w:t>
      </w:r>
      <w:r w:rsidR="001F2934">
        <w:rPr>
          <w:sz w:val="24"/>
          <w:szCs w:val="24"/>
        </w:rPr>
        <w:t xml:space="preserve"> </w:t>
      </w:r>
      <w:r w:rsidR="00EC3F26">
        <w:rPr>
          <w:sz w:val="24"/>
          <w:szCs w:val="24"/>
        </w:rPr>
        <w:t xml:space="preserve">April </w:t>
      </w:r>
      <w:r w:rsidR="00E120B6">
        <w:rPr>
          <w:sz w:val="24"/>
          <w:szCs w:val="24"/>
        </w:rPr>
        <w:t>6</w:t>
      </w:r>
    </w:p>
    <w:p w14:paraId="55D282CD" w14:textId="2E95F4C7" w:rsidR="00E8521B" w:rsidRDefault="00E8521B" w:rsidP="009156F9">
      <w:pPr>
        <w:rPr>
          <w:sz w:val="24"/>
          <w:szCs w:val="24"/>
        </w:rPr>
      </w:pPr>
      <w:r>
        <w:rPr>
          <w:sz w:val="24"/>
          <w:szCs w:val="24"/>
        </w:rPr>
        <w:t xml:space="preserve">Time:  5:30 p.m. – 7:30 p.m.  Central </w:t>
      </w:r>
      <w:r w:rsidR="00E120B6">
        <w:rPr>
          <w:sz w:val="24"/>
          <w:szCs w:val="24"/>
        </w:rPr>
        <w:t>Time</w:t>
      </w:r>
    </w:p>
    <w:p w14:paraId="4175CE41" w14:textId="4F582ACB" w:rsidR="00631E4C" w:rsidRDefault="00BB4292" w:rsidP="009156F9">
      <w:pPr>
        <w:rPr>
          <w:sz w:val="24"/>
          <w:szCs w:val="24"/>
        </w:rPr>
      </w:pPr>
      <w:r>
        <w:rPr>
          <w:sz w:val="24"/>
          <w:szCs w:val="24"/>
        </w:rPr>
        <w:lastRenderedPageBreak/>
        <w:t xml:space="preserve">Presentations dates:  </w:t>
      </w:r>
      <w:r w:rsidR="001F2934">
        <w:rPr>
          <w:sz w:val="24"/>
          <w:szCs w:val="24"/>
        </w:rPr>
        <w:t>April 20</w:t>
      </w:r>
      <w:r w:rsidR="00631E4C">
        <w:rPr>
          <w:sz w:val="24"/>
          <w:szCs w:val="24"/>
        </w:rPr>
        <w:t xml:space="preserve">, </w:t>
      </w:r>
      <w:r w:rsidR="00904368">
        <w:rPr>
          <w:sz w:val="24"/>
          <w:szCs w:val="24"/>
        </w:rPr>
        <w:t>April</w:t>
      </w:r>
      <w:r w:rsidR="001F2934">
        <w:rPr>
          <w:sz w:val="24"/>
          <w:szCs w:val="24"/>
        </w:rPr>
        <w:t xml:space="preserve"> 27</w:t>
      </w:r>
      <w:r w:rsidR="00904368">
        <w:rPr>
          <w:sz w:val="24"/>
          <w:szCs w:val="24"/>
        </w:rPr>
        <w:t xml:space="preserve">, </w:t>
      </w:r>
      <w:r w:rsidR="00631E4C">
        <w:rPr>
          <w:sz w:val="24"/>
          <w:szCs w:val="24"/>
        </w:rPr>
        <w:t>May 4</w:t>
      </w:r>
      <w:r>
        <w:rPr>
          <w:sz w:val="24"/>
          <w:szCs w:val="24"/>
        </w:rPr>
        <w:t xml:space="preserve"> (You will be assigned to one of these nights for your presentation)</w:t>
      </w:r>
    </w:p>
    <w:p w14:paraId="7A18AE7D" w14:textId="0CE087A8" w:rsidR="009156F9" w:rsidRPr="00C77E58" w:rsidRDefault="00631E4C" w:rsidP="009156F9">
      <w:pPr>
        <w:rPr>
          <w:sz w:val="24"/>
          <w:szCs w:val="24"/>
        </w:rPr>
      </w:pPr>
      <w:r>
        <w:rPr>
          <w:sz w:val="24"/>
          <w:szCs w:val="24"/>
        </w:rPr>
        <w:t xml:space="preserve">Individual meetings </w:t>
      </w:r>
      <w:r w:rsidR="009C662B">
        <w:rPr>
          <w:sz w:val="24"/>
          <w:szCs w:val="24"/>
        </w:rPr>
        <w:t>can be scheduled at any time</w:t>
      </w:r>
      <w:r w:rsidR="00B32F34">
        <w:rPr>
          <w:sz w:val="24"/>
          <w:szCs w:val="24"/>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4685"/>
        <w:gridCol w:w="3060"/>
      </w:tblGrid>
      <w:tr w:rsidR="00FD5069" w:rsidRPr="00762BDD" w14:paraId="6F6121E1" w14:textId="77777777" w:rsidTr="00FD5069">
        <w:trPr>
          <w:trHeight w:val="563"/>
        </w:trPr>
        <w:tc>
          <w:tcPr>
            <w:tcW w:w="2245" w:type="dxa"/>
            <w:vAlign w:val="bottom"/>
          </w:tcPr>
          <w:p w14:paraId="52636640" w14:textId="5D8CBBAF" w:rsidR="00FD5069" w:rsidRPr="00B0759A" w:rsidRDefault="00FD5069" w:rsidP="00697ED0">
            <w:pPr>
              <w:rPr>
                <w:b/>
                <w:color w:val="000000"/>
                <w:sz w:val="28"/>
                <w:szCs w:val="28"/>
                <w:u w:val="single"/>
              </w:rPr>
            </w:pPr>
            <w:r w:rsidRPr="00B0759A">
              <w:rPr>
                <w:b/>
                <w:color w:val="000000"/>
                <w:sz w:val="28"/>
                <w:szCs w:val="28"/>
                <w:u w:val="single"/>
              </w:rPr>
              <w:t>DATE</w:t>
            </w:r>
          </w:p>
        </w:tc>
        <w:tc>
          <w:tcPr>
            <w:tcW w:w="4685" w:type="dxa"/>
            <w:vAlign w:val="bottom"/>
          </w:tcPr>
          <w:p w14:paraId="2008D234" w14:textId="77777777" w:rsidR="00C645F2" w:rsidRDefault="00C645F2" w:rsidP="00697ED0">
            <w:pPr>
              <w:rPr>
                <w:b/>
                <w:sz w:val="28"/>
                <w:szCs w:val="28"/>
                <w:u w:val="single"/>
              </w:rPr>
            </w:pPr>
          </w:p>
          <w:p w14:paraId="4A568E39" w14:textId="27F29347" w:rsidR="00FD5069" w:rsidRPr="006D22DD" w:rsidRDefault="00FD5069" w:rsidP="00697ED0">
            <w:pPr>
              <w:rPr>
                <w:sz w:val="28"/>
                <w:szCs w:val="28"/>
                <w:u w:val="single"/>
              </w:rPr>
            </w:pPr>
            <w:r>
              <w:rPr>
                <w:b/>
                <w:sz w:val="28"/>
                <w:szCs w:val="28"/>
                <w:u w:val="single"/>
              </w:rPr>
              <w:t>Activity</w:t>
            </w:r>
          </w:p>
        </w:tc>
        <w:tc>
          <w:tcPr>
            <w:tcW w:w="3060" w:type="dxa"/>
          </w:tcPr>
          <w:p w14:paraId="41435B03" w14:textId="77777777" w:rsidR="00B32F34" w:rsidRDefault="00B32F34" w:rsidP="00697ED0">
            <w:pPr>
              <w:rPr>
                <w:b/>
                <w:bCs/>
                <w:sz w:val="28"/>
                <w:szCs w:val="28"/>
                <w:u w:val="single"/>
              </w:rPr>
            </w:pPr>
          </w:p>
          <w:p w14:paraId="584ADED8" w14:textId="3CCA8B00" w:rsidR="00C645F2" w:rsidRPr="266B3D0C" w:rsidRDefault="00FD5069" w:rsidP="00697ED0">
            <w:pPr>
              <w:rPr>
                <w:b/>
                <w:bCs/>
                <w:sz w:val="28"/>
                <w:szCs w:val="28"/>
                <w:u w:val="single"/>
              </w:rPr>
            </w:pPr>
            <w:r>
              <w:rPr>
                <w:b/>
                <w:bCs/>
                <w:sz w:val="28"/>
                <w:szCs w:val="28"/>
                <w:u w:val="single"/>
              </w:rPr>
              <w:t>Location</w:t>
            </w:r>
          </w:p>
        </w:tc>
      </w:tr>
      <w:tr w:rsidR="00FD5069" w:rsidRPr="00762BDD" w14:paraId="7423DD2F" w14:textId="77777777" w:rsidTr="00FD5069">
        <w:trPr>
          <w:trHeight w:val="563"/>
        </w:trPr>
        <w:tc>
          <w:tcPr>
            <w:tcW w:w="2245" w:type="dxa"/>
            <w:vAlign w:val="center"/>
          </w:tcPr>
          <w:p w14:paraId="7C5DB649" w14:textId="011FD211" w:rsidR="00FD5069" w:rsidRPr="006D22DD" w:rsidRDefault="00B32F34" w:rsidP="00697ED0">
            <w:pPr>
              <w:pStyle w:val="InstructorEdit"/>
            </w:pPr>
            <w:r>
              <w:t>January 26</w:t>
            </w:r>
            <w:r w:rsidR="00C645F2">
              <w:t xml:space="preserve">       </w:t>
            </w:r>
          </w:p>
        </w:tc>
        <w:tc>
          <w:tcPr>
            <w:tcW w:w="4685" w:type="dxa"/>
            <w:vAlign w:val="center"/>
          </w:tcPr>
          <w:p w14:paraId="322710F9" w14:textId="1EC39CEC" w:rsidR="00FD5069" w:rsidRPr="001F3569" w:rsidRDefault="00C645F2" w:rsidP="00697ED0">
            <w:pPr>
              <w:pStyle w:val="InstructorEdit"/>
            </w:pPr>
            <w:r>
              <w:t>Introduction to Political Ecology</w:t>
            </w:r>
          </w:p>
        </w:tc>
        <w:tc>
          <w:tcPr>
            <w:tcW w:w="3060" w:type="dxa"/>
          </w:tcPr>
          <w:p w14:paraId="31349ED7" w14:textId="7D096F0E" w:rsidR="00EE5A55" w:rsidRDefault="00A50801" w:rsidP="00697ED0">
            <w:pPr>
              <w:pStyle w:val="InstructorEdit"/>
            </w:pPr>
            <w:r>
              <w:t>S</w:t>
            </w:r>
            <w:r w:rsidR="00EE5A55">
              <w:t>ynchronous</w:t>
            </w:r>
          </w:p>
          <w:p w14:paraId="1FC2DD14" w14:textId="694914C1" w:rsidR="00EE5A55" w:rsidRPr="00AF20E4" w:rsidRDefault="00EE5A55" w:rsidP="00697ED0">
            <w:pPr>
              <w:pStyle w:val="InstructorEdit"/>
            </w:pPr>
          </w:p>
        </w:tc>
      </w:tr>
      <w:tr w:rsidR="00FD5069" w:rsidRPr="00762BDD" w14:paraId="73BFB35A" w14:textId="77777777" w:rsidTr="00FD5069">
        <w:trPr>
          <w:trHeight w:val="563"/>
        </w:trPr>
        <w:tc>
          <w:tcPr>
            <w:tcW w:w="2245" w:type="dxa"/>
            <w:vAlign w:val="center"/>
          </w:tcPr>
          <w:p w14:paraId="3A403E20" w14:textId="7E68A066" w:rsidR="00FD5069" w:rsidRPr="006D22DD" w:rsidRDefault="00A66118" w:rsidP="00697ED0">
            <w:pPr>
              <w:pStyle w:val="InstructorEdit"/>
            </w:pPr>
            <w:r>
              <w:t>February 2</w:t>
            </w:r>
          </w:p>
        </w:tc>
        <w:tc>
          <w:tcPr>
            <w:tcW w:w="4685" w:type="dxa"/>
            <w:vAlign w:val="center"/>
          </w:tcPr>
          <w:p w14:paraId="09E5E22C" w14:textId="77777777" w:rsidR="00465210" w:rsidRDefault="00EA6AA2" w:rsidP="00697ED0">
            <w:pPr>
              <w:pStyle w:val="InstructorEdit"/>
            </w:pPr>
            <w:r>
              <w:t xml:space="preserve">History and </w:t>
            </w:r>
            <w:r w:rsidR="00465210">
              <w:t xml:space="preserve">Equity, Inclusivity and </w:t>
            </w:r>
          </w:p>
          <w:p w14:paraId="4D9C2D7D" w14:textId="1E94D65B" w:rsidR="00FD5069" w:rsidRPr="001F3569" w:rsidRDefault="00465210" w:rsidP="00697ED0">
            <w:pPr>
              <w:pStyle w:val="InstructorEdit"/>
            </w:pPr>
            <w:r>
              <w:t xml:space="preserve">Diversity Issues </w:t>
            </w:r>
            <w:r w:rsidR="00D4042C">
              <w:t xml:space="preserve">in </w:t>
            </w:r>
            <w:r w:rsidR="00EA6AA2">
              <w:t>Political Ecology</w:t>
            </w:r>
          </w:p>
        </w:tc>
        <w:tc>
          <w:tcPr>
            <w:tcW w:w="3060" w:type="dxa"/>
          </w:tcPr>
          <w:p w14:paraId="332EDF9C" w14:textId="5A62F4ED" w:rsidR="009D7275" w:rsidRDefault="004B65B9" w:rsidP="00697ED0">
            <w:pPr>
              <w:pStyle w:val="InstructorEdit"/>
            </w:pPr>
            <w:r>
              <w:t>Synchronous</w:t>
            </w:r>
          </w:p>
          <w:p w14:paraId="7B89E268" w14:textId="6D5FD3A2" w:rsidR="004B65B9" w:rsidRPr="00AF20E4" w:rsidRDefault="004B65B9" w:rsidP="00697ED0">
            <w:pPr>
              <w:pStyle w:val="InstructorEdit"/>
            </w:pPr>
          </w:p>
        </w:tc>
      </w:tr>
      <w:tr w:rsidR="00FD5069" w:rsidRPr="00762BDD" w14:paraId="54200986" w14:textId="77777777" w:rsidTr="00FD5069">
        <w:trPr>
          <w:trHeight w:val="563"/>
        </w:trPr>
        <w:tc>
          <w:tcPr>
            <w:tcW w:w="2245" w:type="dxa"/>
            <w:vAlign w:val="center"/>
          </w:tcPr>
          <w:p w14:paraId="75ADA4ED" w14:textId="62C7D34C" w:rsidR="00FD5069" w:rsidRPr="006D22DD" w:rsidRDefault="002E0686" w:rsidP="00697ED0">
            <w:pPr>
              <w:pStyle w:val="InstructorEdit"/>
            </w:pPr>
            <w:r>
              <w:t>February 9</w:t>
            </w:r>
          </w:p>
        </w:tc>
        <w:tc>
          <w:tcPr>
            <w:tcW w:w="4685" w:type="dxa"/>
            <w:vAlign w:val="center"/>
          </w:tcPr>
          <w:p w14:paraId="219D044C" w14:textId="7E8FB7F1" w:rsidR="00FD5069" w:rsidRPr="001F3569" w:rsidRDefault="00EA6AA2" w:rsidP="00697ED0">
            <w:pPr>
              <w:pStyle w:val="InstructorEdit"/>
            </w:pPr>
            <w:r>
              <w:t>Topic Selection/Developing a Position</w:t>
            </w:r>
          </w:p>
        </w:tc>
        <w:tc>
          <w:tcPr>
            <w:tcW w:w="3060" w:type="dxa"/>
          </w:tcPr>
          <w:p w14:paraId="59B5240B" w14:textId="77777777" w:rsidR="00FD5069" w:rsidRDefault="00EA6AA2" w:rsidP="00697ED0">
            <w:pPr>
              <w:pStyle w:val="InstructorEdit"/>
            </w:pPr>
            <w:r>
              <w:t>Synchronous</w:t>
            </w:r>
          </w:p>
          <w:p w14:paraId="1FBA962D" w14:textId="56E2E697" w:rsidR="00EA6AA2" w:rsidRPr="00AF20E4" w:rsidRDefault="00EA6AA2" w:rsidP="00697ED0">
            <w:pPr>
              <w:pStyle w:val="InstructorEdit"/>
            </w:pPr>
          </w:p>
        </w:tc>
      </w:tr>
      <w:tr w:rsidR="00FD5069" w:rsidRPr="00762BDD" w14:paraId="35458E87" w14:textId="77777777" w:rsidTr="00FD5069">
        <w:trPr>
          <w:trHeight w:val="563"/>
        </w:trPr>
        <w:tc>
          <w:tcPr>
            <w:tcW w:w="2245" w:type="dxa"/>
            <w:vAlign w:val="center"/>
          </w:tcPr>
          <w:p w14:paraId="6C1A36F7" w14:textId="1F474EC5" w:rsidR="00FD5069" w:rsidRPr="006D22DD" w:rsidRDefault="006C0E3E" w:rsidP="00697ED0">
            <w:pPr>
              <w:pStyle w:val="InstructorEdit"/>
            </w:pPr>
            <w:r>
              <w:t xml:space="preserve">February </w:t>
            </w:r>
            <w:r w:rsidR="002E0686">
              <w:t>16</w:t>
            </w:r>
            <w:r>
              <w:t xml:space="preserve"> </w:t>
            </w:r>
          </w:p>
        </w:tc>
        <w:tc>
          <w:tcPr>
            <w:tcW w:w="4685" w:type="dxa"/>
            <w:vAlign w:val="center"/>
          </w:tcPr>
          <w:p w14:paraId="44BB810A" w14:textId="0BD4570D" w:rsidR="00FD5069" w:rsidRPr="001F3569" w:rsidRDefault="006C0E3E" w:rsidP="00697ED0">
            <w:pPr>
              <w:pStyle w:val="InstructorEdit"/>
            </w:pPr>
            <w:r>
              <w:t>Developing a Position Paper</w:t>
            </w:r>
          </w:p>
        </w:tc>
        <w:tc>
          <w:tcPr>
            <w:tcW w:w="3060" w:type="dxa"/>
          </w:tcPr>
          <w:p w14:paraId="45C9E338" w14:textId="77777777" w:rsidR="00FD5069" w:rsidRDefault="003B42A4" w:rsidP="00697ED0">
            <w:pPr>
              <w:pStyle w:val="InstructorEdit"/>
            </w:pPr>
            <w:r>
              <w:t>Synchronous</w:t>
            </w:r>
          </w:p>
          <w:p w14:paraId="68523845" w14:textId="572F1F20" w:rsidR="003B42A4" w:rsidRPr="00AF20E4" w:rsidRDefault="003B42A4" w:rsidP="00697ED0">
            <w:pPr>
              <w:pStyle w:val="InstructorEdit"/>
            </w:pPr>
          </w:p>
        </w:tc>
      </w:tr>
      <w:tr w:rsidR="00FD5069" w:rsidRPr="00762BDD" w14:paraId="4AC7F9F2" w14:textId="77777777" w:rsidTr="00FD5069">
        <w:trPr>
          <w:trHeight w:val="563"/>
        </w:trPr>
        <w:tc>
          <w:tcPr>
            <w:tcW w:w="2245" w:type="dxa"/>
            <w:vAlign w:val="center"/>
          </w:tcPr>
          <w:p w14:paraId="5A4D84DA" w14:textId="2A842970" w:rsidR="00FD5069" w:rsidRPr="006D22DD" w:rsidRDefault="003B42A4" w:rsidP="00697ED0">
            <w:pPr>
              <w:pStyle w:val="InstructorEdit"/>
            </w:pPr>
            <w:r>
              <w:t xml:space="preserve">March </w:t>
            </w:r>
            <w:r w:rsidR="00013B6E">
              <w:t>9</w:t>
            </w:r>
            <w:r>
              <w:t xml:space="preserve"> </w:t>
            </w:r>
          </w:p>
        </w:tc>
        <w:tc>
          <w:tcPr>
            <w:tcW w:w="4685" w:type="dxa"/>
            <w:vAlign w:val="center"/>
          </w:tcPr>
          <w:p w14:paraId="6AEE8DA3" w14:textId="2F8EAD73" w:rsidR="00FD5069" w:rsidRPr="001F3569" w:rsidRDefault="00B019AE" w:rsidP="00697ED0">
            <w:pPr>
              <w:pStyle w:val="InstructorEdit"/>
            </w:pPr>
            <w:r>
              <w:t xml:space="preserve">Developing a Draft Policy </w:t>
            </w:r>
          </w:p>
        </w:tc>
        <w:tc>
          <w:tcPr>
            <w:tcW w:w="3060" w:type="dxa"/>
          </w:tcPr>
          <w:p w14:paraId="1F3196B2" w14:textId="77777777" w:rsidR="00FD5069" w:rsidRDefault="00A731C1" w:rsidP="00697ED0">
            <w:pPr>
              <w:pStyle w:val="InstructorEdit"/>
            </w:pPr>
            <w:r>
              <w:t>Synchronous</w:t>
            </w:r>
          </w:p>
          <w:p w14:paraId="5CBC9C60" w14:textId="4D7BBDEA" w:rsidR="00A731C1" w:rsidRPr="00AF20E4" w:rsidRDefault="00A731C1" w:rsidP="00697ED0">
            <w:pPr>
              <w:pStyle w:val="InstructorEdit"/>
            </w:pPr>
          </w:p>
        </w:tc>
      </w:tr>
      <w:tr w:rsidR="00FD5069" w:rsidRPr="00762BDD" w14:paraId="2B0F4BD7" w14:textId="77777777" w:rsidTr="00FD5069">
        <w:trPr>
          <w:trHeight w:val="563"/>
        </w:trPr>
        <w:tc>
          <w:tcPr>
            <w:tcW w:w="2245" w:type="dxa"/>
            <w:vAlign w:val="center"/>
          </w:tcPr>
          <w:p w14:paraId="74CCA868" w14:textId="4DF661F1" w:rsidR="00FD5069" w:rsidRPr="006D22DD" w:rsidRDefault="00A731C1" w:rsidP="00697ED0">
            <w:pPr>
              <w:pStyle w:val="InstructorEdit"/>
            </w:pPr>
            <w:r>
              <w:t xml:space="preserve">April </w:t>
            </w:r>
            <w:r w:rsidR="00A02F7B">
              <w:t>6</w:t>
            </w:r>
          </w:p>
        </w:tc>
        <w:tc>
          <w:tcPr>
            <w:tcW w:w="4685" w:type="dxa"/>
            <w:vAlign w:val="center"/>
          </w:tcPr>
          <w:p w14:paraId="6A658268" w14:textId="01847AB4" w:rsidR="00FD5069" w:rsidRPr="001F3569" w:rsidRDefault="00A02F7B" w:rsidP="00697ED0">
            <w:pPr>
              <w:pStyle w:val="InstructorEdit"/>
            </w:pPr>
            <w:r>
              <w:t xml:space="preserve">Creating a Presentation </w:t>
            </w:r>
          </w:p>
        </w:tc>
        <w:tc>
          <w:tcPr>
            <w:tcW w:w="3060" w:type="dxa"/>
          </w:tcPr>
          <w:p w14:paraId="5348CDE2" w14:textId="1DB8E3D3" w:rsidR="00FD5069" w:rsidRPr="00AF20E4" w:rsidRDefault="00C34DBD" w:rsidP="00697ED0">
            <w:pPr>
              <w:pStyle w:val="InstructorEdit"/>
            </w:pPr>
            <w:r>
              <w:t>Synchronous</w:t>
            </w:r>
          </w:p>
        </w:tc>
      </w:tr>
      <w:tr w:rsidR="00FD5069" w:rsidRPr="00762BDD" w14:paraId="5E9A3FEB" w14:textId="77777777" w:rsidTr="00FD5069">
        <w:trPr>
          <w:trHeight w:val="563"/>
        </w:trPr>
        <w:tc>
          <w:tcPr>
            <w:tcW w:w="2245" w:type="dxa"/>
            <w:vAlign w:val="center"/>
          </w:tcPr>
          <w:p w14:paraId="04DD50CC" w14:textId="315DDEB9" w:rsidR="00FD5069" w:rsidRPr="006D22DD" w:rsidRDefault="00013B6E" w:rsidP="00697ED0">
            <w:pPr>
              <w:pStyle w:val="InstructorEdit"/>
            </w:pPr>
            <w:r>
              <w:t>April 20</w:t>
            </w:r>
          </w:p>
        </w:tc>
        <w:tc>
          <w:tcPr>
            <w:tcW w:w="4685" w:type="dxa"/>
            <w:vAlign w:val="center"/>
          </w:tcPr>
          <w:p w14:paraId="397165D8" w14:textId="2FE18C7B" w:rsidR="00FD5069" w:rsidRPr="001F3569" w:rsidRDefault="00566782" w:rsidP="00697ED0">
            <w:pPr>
              <w:pStyle w:val="InstructorEdit"/>
            </w:pPr>
            <w:r>
              <w:t>Presentations</w:t>
            </w:r>
          </w:p>
        </w:tc>
        <w:tc>
          <w:tcPr>
            <w:tcW w:w="3060" w:type="dxa"/>
          </w:tcPr>
          <w:p w14:paraId="4E5CF11A" w14:textId="44A7D184" w:rsidR="00FD5069" w:rsidRPr="00AF20E4" w:rsidRDefault="00566782" w:rsidP="00697ED0">
            <w:pPr>
              <w:pStyle w:val="InstructorEdit"/>
            </w:pPr>
            <w:r>
              <w:t>Synchronous</w:t>
            </w:r>
          </w:p>
        </w:tc>
      </w:tr>
      <w:tr w:rsidR="00FD5069" w:rsidRPr="00762BDD" w14:paraId="30F3256A" w14:textId="77777777" w:rsidTr="00FD5069">
        <w:trPr>
          <w:trHeight w:val="563"/>
        </w:trPr>
        <w:tc>
          <w:tcPr>
            <w:tcW w:w="2245" w:type="dxa"/>
            <w:vAlign w:val="center"/>
          </w:tcPr>
          <w:p w14:paraId="5E931387" w14:textId="67AF3DE8" w:rsidR="00FD5069" w:rsidRPr="006D22DD" w:rsidRDefault="00013B6E" w:rsidP="00697ED0">
            <w:pPr>
              <w:pStyle w:val="InstructorEdit"/>
            </w:pPr>
            <w:r>
              <w:t>April 27</w:t>
            </w:r>
          </w:p>
        </w:tc>
        <w:tc>
          <w:tcPr>
            <w:tcW w:w="4685" w:type="dxa"/>
            <w:vAlign w:val="center"/>
          </w:tcPr>
          <w:p w14:paraId="4B61173B" w14:textId="6DA0399F" w:rsidR="00FD5069" w:rsidRPr="001F3569" w:rsidRDefault="00566782" w:rsidP="00697ED0">
            <w:pPr>
              <w:pStyle w:val="InstructorEdit"/>
            </w:pPr>
            <w:r>
              <w:t>Presentations</w:t>
            </w:r>
          </w:p>
        </w:tc>
        <w:tc>
          <w:tcPr>
            <w:tcW w:w="3060" w:type="dxa"/>
          </w:tcPr>
          <w:p w14:paraId="66C50F91" w14:textId="1670D97A" w:rsidR="00FD5069" w:rsidRPr="00AF20E4" w:rsidRDefault="00566782" w:rsidP="00697ED0">
            <w:pPr>
              <w:pStyle w:val="InstructorEdit"/>
            </w:pPr>
            <w:r>
              <w:t>Synchronous</w:t>
            </w:r>
          </w:p>
        </w:tc>
      </w:tr>
      <w:tr w:rsidR="00E8521B" w:rsidRPr="00762BDD" w14:paraId="04D81F0E" w14:textId="77777777" w:rsidTr="00FD5069">
        <w:trPr>
          <w:trHeight w:val="563"/>
        </w:trPr>
        <w:tc>
          <w:tcPr>
            <w:tcW w:w="2245" w:type="dxa"/>
            <w:vAlign w:val="center"/>
          </w:tcPr>
          <w:p w14:paraId="3AD0F40A" w14:textId="548827D0" w:rsidR="00E8521B" w:rsidRDefault="00E8521B" w:rsidP="00697ED0">
            <w:pPr>
              <w:pStyle w:val="InstructorEdit"/>
            </w:pPr>
            <w:r>
              <w:t>May 4</w:t>
            </w:r>
          </w:p>
        </w:tc>
        <w:tc>
          <w:tcPr>
            <w:tcW w:w="4685" w:type="dxa"/>
            <w:vAlign w:val="center"/>
          </w:tcPr>
          <w:p w14:paraId="7D2EE56B" w14:textId="3A382B71" w:rsidR="00E8521B" w:rsidRDefault="00E8521B" w:rsidP="00697ED0">
            <w:pPr>
              <w:pStyle w:val="InstructorEdit"/>
            </w:pPr>
            <w:r>
              <w:t xml:space="preserve">Presentations </w:t>
            </w:r>
          </w:p>
        </w:tc>
        <w:tc>
          <w:tcPr>
            <w:tcW w:w="3060" w:type="dxa"/>
          </w:tcPr>
          <w:p w14:paraId="0B242625" w14:textId="05981456" w:rsidR="00E8521B" w:rsidRDefault="00E8521B" w:rsidP="00697ED0">
            <w:pPr>
              <w:pStyle w:val="InstructorEdit"/>
            </w:pPr>
            <w:r>
              <w:t>Synchronous</w:t>
            </w:r>
          </w:p>
        </w:tc>
      </w:tr>
    </w:tbl>
    <w:p w14:paraId="4781F955" w14:textId="77777777" w:rsidR="00502AB7" w:rsidRPr="00FD5069" w:rsidRDefault="00502AB7" w:rsidP="00502AB7">
      <w:pPr>
        <w:rPr>
          <w:b/>
          <w:bCs/>
        </w:rPr>
      </w:pPr>
    </w:p>
    <w:p w14:paraId="26AB1F30" w14:textId="77777777" w:rsidR="009A5191" w:rsidRPr="00935FCE" w:rsidRDefault="009A5191" w:rsidP="00BF319E">
      <w:pPr>
        <w:pStyle w:val="Heading1"/>
      </w:pPr>
      <w:r w:rsidRPr="00935FCE">
        <w:t xml:space="preserve">Communicating with </w:t>
      </w:r>
      <w:r w:rsidRPr="00727AB0">
        <w:t>your</w:t>
      </w:r>
      <w:r w:rsidRPr="00935FCE">
        <w:t xml:space="preserve"> Instructor</w:t>
      </w:r>
    </w:p>
    <w:p w14:paraId="0DD82FA2" w14:textId="77777777" w:rsidR="009A5191" w:rsidRPr="00C7230A" w:rsidRDefault="009A5191" w:rsidP="009A5191">
      <w:r w:rsidRPr="00C7230A">
        <w:t xml:space="preserve">Standard protocol is to allow 24-48 hours for a return communication. </w:t>
      </w:r>
      <w:r>
        <w:t xml:space="preserve">We are </w:t>
      </w:r>
      <w:r w:rsidRPr="00C7230A">
        <w:t xml:space="preserve">usually quicker than this! </w:t>
      </w:r>
      <w:r w:rsidRPr="00C7230A">
        <w:rPr>
          <w:rFonts w:ascii="Wingdings" w:eastAsia="Wingdings" w:hAnsi="Wingdings" w:cs="Wingdings"/>
        </w:rPr>
        <w:t></w:t>
      </w:r>
      <w:r w:rsidRPr="00C7230A">
        <w:t xml:space="preserve"> There is no shortage of ways to get a hold of me and please reach out to me. </w:t>
      </w:r>
      <w:r>
        <w:t xml:space="preserve"> </w:t>
      </w:r>
    </w:p>
    <w:tbl>
      <w:tblPr>
        <w:tblStyle w:val="TableGrid"/>
        <w:tblpPr w:leftFromText="180" w:rightFromText="180" w:vertAnchor="text" w:horzAnchor="margin" w:tblpY="1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946"/>
      </w:tblGrid>
      <w:tr w:rsidR="009A5191" w:rsidRPr="00C7230A" w14:paraId="72D2B1BE" w14:textId="77777777" w:rsidTr="7DBD1CE2">
        <w:trPr>
          <w:trHeight w:val="655"/>
        </w:trPr>
        <w:tc>
          <w:tcPr>
            <w:tcW w:w="1138" w:type="dxa"/>
          </w:tcPr>
          <w:p w14:paraId="39A8205C" w14:textId="77777777" w:rsidR="009A5191" w:rsidRPr="00C7230A" w:rsidRDefault="009A5191" w:rsidP="00B82E24">
            <w:pPr>
              <w:pStyle w:val="ListParagraph"/>
              <w:ind w:left="0"/>
              <w:jc w:val="right"/>
              <w:rPr>
                <w:rFonts w:cstheme="minorHAnsi"/>
              </w:rPr>
            </w:pPr>
            <w:r>
              <w:rPr>
                <w:noProof/>
              </w:rPr>
              <w:drawing>
                <wp:inline distT="0" distB="0" distL="0" distR="0" wp14:anchorId="4042F2FE" wp14:editId="79E6CAD9">
                  <wp:extent cx="409575" cy="381000"/>
                  <wp:effectExtent l="0" t="0" r="9525" b="0"/>
                  <wp:docPr id="16076941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409575" cy="381000"/>
                          </a:xfrm>
                          <a:prstGeom prst="rect">
                            <a:avLst/>
                          </a:prstGeom>
                        </pic:spPr>
                      </pic:pic>
                    </a:graphicData>
                  </a:graphic>
                </wp:inline>
              </w:drawing>
            </w:r>
          </w:p>
        </w:tc>
        <w:tc>
          <w:tcPr>
            <w:tcW w:w="9065" w:type="dxa"/>
            <w:vAlign w:val="center"/>
          </w:tcPr>
          <w:p w14:paraId="2C27180F" w14:textId="60767D86" w:rsidR="009A5191" w:rsidRPr="00935FCE" w:rsidRDefault="009A5191" w:rsidP="00821523">
            <w:pPr>
              <w:pStyle w:val="ListParagraph"/>
              <w:ind w:left="0"/>
            </w:pPr>
            <w:r w:rsidRPr="00935FCE">
              <w:rPr>
                <w:b/>
                <w:bCs/>
                <w:color w:val="7030A0"/>
                <w:sz w:val="24"/>
              </w:rPr>
              <w:t xml:space="preserve">EMAIL: </w:t>
            </w:r>
            <w:r w:rsidRPr="00935FCE">
              <w:rPr>
                <w:sz w:val="24"/>
              </w:rPr>
              <w:t xml:space="preserve">The quickest and most reliable way to reach us is by email at: </w:t>
            </w:r>
          </w:p>
        </w:tc>
      </w:tr>
      <w:tr w:rsidR="009A5191" w:rsidRPr="00C7230A" w14:paraId="7CE7F203" w14:textId="77777777" w:rsidTr="7DBD1CE2">
        <w:trPr>
          <w:trHeight w:val="655"/>
        </w:trPr>
        <w:tc>
          <w:tcPr>
            <w:tcW w:w="1138" w:type="dxa"/>
          </w:tcPr>
          <w:p w14:paraId="17F9C302" w14:textId="77777777" w:rsidR="009A5191" w:rsidRPr="00C7230A" w:rsidRDefault="009A5191" w:rsidP="00B82E24">
            <w:pPr>
              <w:pStyle w:val="ListParagraph"/>
              <w:ind w:left="0"/>
              <w:jc w:val="right"/>
              <w:rPr>
                <w:rFonts w:cstheme="minorHAnsi"/>
              </w:rPr>
            </w:pPr>
            <w:r>
              <w:rPr>
                <w:noProof/>
              </w:rPr>
              <w:drawing>
                <wp:inline distT="0" distB="0" distL="0" distR="0" wp14:anchorId="776CD1E6" wp14:editId="76E08D88">
                  <wp:extent cx="409575" cy="400050"/>
                  <wp:effectExtent l="0" t="0" r="9525" b="0"/>
                  <wp:docPr id="33030670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409575" cy="400050"/>
                          </a:xfrm>
                          <a:prstGeom prst="rect">
                            <a:avLst/>
                          </a:prstGeom>
                        </pic:spPr>
                      </pic:pic>
                    </a:graphicData>
                  </a:graphic>
                </wp:inline>
              </w:drawing>
            </w:r>
          </w:p>
        </w:tc>
        <w:tc>
          <w:tcPr>
            <w:tcW w:w="9065" w:type="dxa"/>
            <w:vAlign w:val="center"/>
          </w:tcPr>
          <w:p w14:paraId="11BC391E" w14:textId="192AC352" w:rsidR="009A5191" w:rsidRPr="00821523" w:rsidRDefault="009A5191" w:rsidP="00821523">
            <w:pPr>
              <w:rPr>
                <w:sz w:val="24"/>
                <w:szCs w:val="24"/>
              </w:rPr>
            </w:pPr>
            <w:r w:rsidRPr="00821523">
              <w:rPr>
                <w:b/>
                <w:bCs/>
                <w:color w:val="7030A0"/>
                <w:sz w:val="24"/>
                <w:szCs w:val="24"/>
              </w:rPr>
              <w:t xml:space="preserve">CALL: </w:t>
            </w:r>
            <w:r w:rsidRPr="00821523">
              <w:rPr>
                <w:sz w:val="24"/>
                <w:szCs w:val="24"/>
              </w:rPr>
              <w:t xml:space="preserve">Call our offices any time. Leave a voicemail if we do not answer. </w:t>
            </w:r>
          </w:p>
        </w:tc>
      </w:tr>
      <w:tr w:rsidR="009A5191" w:rsidRPr="00C7230A" w14:paraId="7BEC3D44" w14:textId="77777777" w:rsidTr="7DBD1CE2">
        <w:trPr>
          <w:trHeight w:val="655"/>
        </w:trPr>
        <w:tc>
          <w:tcPr>
            <w:tcW w:w="1138" w:type="dxa"/>
          </w:tcPr>
          <w:p w14:paraId="693C4D2E" w14:textId="77777777" w:rsidR="009A5191" w:rsidRPr="00C7230A" w:rsidRDefault="009A5191" w:rsidP="00B82E24">
            <w:pPr>
              <w:pStyle w:val="ListParagraph"/>
              <w:ind w:left="0"/>
              <w:jc w:val="right"/>
              <w:rPr>
                <w:rFonts w:cstheme="minorHAnsi"/>
              </w:rPr>
            </w:pPr>
            <w:r>
              <w:rPr>
                <w:noProof/>
              </w:rPr>
              <w:drawing>
                <wp:inline distT="0" distB="0" distL="0" distR="0" wp14:anchorId="0EB89048" wp14:editId="33465A5D">
                  <wp:extent cx="400050" cy="400050"/>
                  <wp:effectExtent l="0" t="0" r="0" b="0"/>
                  <wp:docPr id="20577807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tc>
        <w:tc>
          <w:tcPr>
            <w:tcW w:w="9065" w:type="dxa"/>
            <w:vAlign w:val="center"/>
          </w:tcPr>
          <w:p w14:paraId="4969D3B9" w14:textId="77777777" w:rsidR="009A5191" w:rsidRPr="00935FCE" w:rsidRDefault="009A5191" w:rsidP="00B82E24">
            <w:pPr>
              <w:pStyle w:val="ListParagraph"/>
              <w:ind w:left="0"/>
              <w:rPr>
                <w:b/>
                <w:bCs/>
                <w:color w:val="7030A0"/>
                <w:sz w:val="24"/>
              </w:rPr>
            </w:pPr>
            <w:r w:rsidRPr="00935FCE">
              <w:rPr>
                <w:b/>
                <w:bCs/>
                <w:color w:val="7030A0"/>
                <w:sz w:val="24"/>
              </w:rPr>
              <w:t>VIDEO:</w:t>
            </w:r>
            <w:r w:rsidRPr="00935FCE">
              <w:rPr>
                <w:color w:val="7030A0"/>
                <w:sz w:val="24"/>
              </w:rPr>
              <w:t xml:space="preserve"> </w:t>
            </w:r>
            <w:r>
              <w:rPr>
                <w:sz w:val="24"/>
              </w:rPr>
              <w:t>We can set up a Skype, Zoom or other video call upon request</w:t>
            </w:r>
          </w:p>
        </w:tc>
      </w:tr>
      <w:tr w:rsidR="009A5191" w:rsidRPr="00421685" w14:paraId="44DC166D" w14:textId="77777777" w:rsidTr="7DBD1CE2">
        <w:trPr>
          <w:trHeight w:val="655"/>
        </w:trPr>
        <w:tc>
          <w:tcPr>
            <w:tcW w:w="1138" w:type="dxa"/>
          </w:tcPr>
          <w:p w14:paraId="30F74A79" w14:textId="77777777" w:rsidR="009A5191" w:rsidRDefault="009A5191" w:rsidP="00B82E24">
            <w:pPr>
              <w:pStyle w:val="ListParagraph"/>
              <w:ind w:left="0"/>
              <w:jc w:val="right"/>
              <w:rPr>
                <w:noProof/>
              </w:rPr>
            </w:pPr>
            <w:r>
              <w:rPr>
                <w:noProof/>
              </w:rPr>
              <w:drawing>
                <wp:inline distT="0" distB="0" distL="0" distR="0" wp14:anchorId="3151E791" wp14:editId="222EFED7">
                  <wp:extent cx="400050" cy="400050"/>
                  <wp:effectExtent l="0" t="0" r="0" b="0"/>
                  <wp:docPr id="111633278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tc>
        <w:tc>
          <w:tcPr>
            <w:tcW w:w="9065" w:type="dxa"/>
            <w:vAlign w:val="center"/>
          </w:tcPr>
          <w:p w14:paraId="19F0C5AC" w14:textId="77777777" w:rsidR="009A5191" w:rsidRPr="00935FCE" w:rsidRDefault="009A5191" w:rsidP="00B82E24">
            <w:pPr>
              <w:pStyle w:val="ListParagraph"/>
              <w:ind w:left="0"/>
              <w:rPr>
                <w:bCs/>
                <w:color w:val="7030A0"/>
                <w:sz w:val="24"/>
                <w:szCs w:val="24"/>
              </w:rPr>
            </w:pPr>
            <w:r>
              <w:rPr>
                <w:b/>
                <w:bCs/>
                <w:color w:val="7030A0"/>
                <w:sz w:val="24"/>
                <w:szCs w:val="24"/>
              </w:rPr>
              <w:t xml:space="preserve">IN PERSON: </w:t>
            </w:r>
            <w:r w:rsidRPr="00935FCE">
              <w:rPr>
                <w:bCs/>
                <w:sz w:val="24"/>
                <w:szCs w:val="24"/>
              </w:rPr>
              <w:t>We are available for in person meetings on request.</w:t>
            </w:r>
          </w:p>
        </w:tc>
      </w:tr>
    </w:tbl>
    <w:p w14:paraId="6F8A781C" w14:textId="77777777" w:rsidR="00B0137B" w:rsidRDefault="00B0137B" w:rsidP="009A5191">
      <w:pPr>
        <w:rPr>
          <w:b/>
        </w:rPr>
      </w:pPr>
    </w:p>
    <w:p w14:paraId="4A551D40" w14:textId="12E17D24" w:rsidR="009A5191" w:rsidRPr="00935FCE" w:rsidRDefault="009A5191" w:rsidP="009A5191">
      <w:pPr>
        <w:rPr>
          <w:b/>
          <w:color w:val="2E75B5"/>
        </w:rPr>
      </w:pPr>
      <w:r w:rsidRPr="00935FCE">
        <w:rPr>
          <w:b/>
        </w:rPr>
        <w:t>Communicate Clearly</w:t>
      </w:r>
      <w:r w:rsidRPr="00935FCE">
        <w:t xml:space="preserve">: </w:t>
      </w:r>
      <w:r>
        <w:t>Your emails should be clear, concise, and professional so that your issues can be responded to effectively. Include the entire thread of an ongoing email conversation so that your instructor can recall the history of your issue without searching for other emails you have sent. Sign off with your first and last name. We will not open attachments without messages or messages that are illegible.</w:t>
      </w:r>
    </w:p>
    <w:p w14:paraId="3E500F4B" w14:textId="77777777" w:rsidR="009A5191" w:rsidRPr="002525B7" w:rsidRDefault="009A5191" w:rsidP="009A5191">
      <w:pPr>
        <w:pStyle w:val="Heading2"/>
      </w:pPr>
      <w:r w:rsidRPr="002525B7">
        <w:lastRenderedPageBreak/>
        <w:t xml:space="preserve">Office </w:t>
      </w:r>
      <w:r w:rsidRPr="00727AB0">
        <w:t>hours</w:t>
      </w:r>
    </w:p>
    <w:p w14:paraId="5968DB1F" w14:textId="6A0119DE" w:rsidR="009A5191" w:rsidRPr="00A51836" w:rsidRDefault="009A5191" w:rsidP="00A51836">
      <w:pPr>
        <w:pBdr>
          <w:top w:val="nil"/>
          <w:left w:val="nil"/>
          <w:bottom w:val="nil"/>
          <w:right w:val="nil"/>
          <w:between w:val="nil"/>
        </w:pBdr>
        <w:spacing w:after="0" w:line="240" w:lineRule="auto"/>
        <w:rPr>
          <w:color w:val="000000"/>
          <w:sz w:val="24"/>
          <w:szCs w:val="24"/>
        </w:rPr>
      </w:pPr>
      <w:r>
        <w:rPr>
          <w:color w:val="000000"/>
          <w:sz w:val="24"/>
          <w:szCs w:val="24"/>
        </w:rPr>
        <w:t>Individual meetings can be arranged through an email request, phone call, and/or can be conducted online via synchronous video.</w:t>
      </w:r>
    </w:p>
    <w:p w14:paraId="04B44F3E" w14:textId="5DA68C7F" w:rsidR="007858C5" w:rsidRDefault="007858C5" w:rsidP="00727AB0">
      <w:pPr>
        <w:pStyle w:val="Heading1"/>
      </w:pPr>
      <w:r>
        <w:t>Course Information</w:t>
      </w:r>
    </w:p>
    <w:p w14:paraId="1D83B145" w14:textId="72D5F5A3" w:rsidR="008F237B" w:rsidRDefault="00FF6968" w:rsidP="52F04137">
      <w:pPr>
        <w:pStyle w:val="Heading2"/>
      </w:pPr>
      <w:r>
        <w:t>Course Description</w:t>
      </w:r>
    </w:p>
    <w:p w14:paraId="153D7623" w14:textId="2D772723" w:rsidR="0093310D" w:rsidRDefault="0093310D" w:rsidP="0093310D">
      <w:r>
        <w:t>The purpose of the course is to provide an overview of the interdisciplinary nature of political ecology as it relates to the field of educational sustainability. In addition, students will be expected to demonstrate an in-depth understanding on a specific topic in political ecology. This topic will be researched through a multifaceted lens, exploring the possible concepts of environmentalism, social justice, Socio political ecology, geography, cultural or others. For the signature assessments, students will research a topic of their choice to create a position paper, draft policy, and an oral/visual presentation.</w:t>
      </w:r>
    </w:p>
    <w:p w14:paraId="4F252B80" w14:textId="6D1CC0CB" w:rsidR="0093310D" w:rsidRDefault="0093310D" w:rsidP="0093310D">
      <w:r>
        <w:t>Synchronous and asynchronous discussions will provide an opportunity for students to gain and share knowledge, experience, and feedback through the learning activities. Synchronous and asynchronous discussions are a required component of this course. Students are expected to be in attendance for the synchronous times. All absences should be discussed in advance with the professor.</w:t>
      </w:r>
    </w:p>
    <w:p w14:paraId="6FF8FEC7" w14:textId="120AF3D2" w:rsidR="00AB3412" w:rsidRPr="00871AE7" w:rsidRDefault="0093310D" w:rsidP="0093310D">
      <w:r>
        <w:t>The course is structured so that the modules and discussions have been sequentially developed to build off the prior learning for each learning segment. Students must complete module one before continuing with modules two, three, and four.</w:t>
      </w:r>
    </w:p>
    <w:p w14:paraId="60D9E720" w14:textId="485FFB4B" w:rsidR="00B063AB" w:rsidRPr="006D22DD" w:rsidRDefault="00B67FC0" w:rsidP="007858C5">
      <w:pPr>
        <w:pStyle w:val="Heading2"/>
      </w:pPr>
      <w:r w:rsidRPr="006D22DD">
        <w:t>Program</w:t>
      </w:r>
      <w:r w:rsidR="0079380D">
        <w:t>/Course</w:t>
      </w:r>
      <w:r w:rsidR="00FF6968" w:rsidRPr="006D22DD">
        <w:t xml:space="preserve"> Learning </w:t>
      </w:r>
      <w:r w:rsidR="00FF6968" w:rsidRPr="00727AB0">
        <w:t>Outcomes</w:t>
      </w:r>
      <w:r w:rsidR="00922365" w:rsidRPr="006D22DD">
        <w:t xml:space="preserve"> (PLO)</w:t>
      </w:r>
    </w:p>
    <w:p w14:paraId="2284B3D5" w14:textId="77777777" w:rsidR="00B063AB" w:rsidRPr="00F73422" w:rsidRDefault="00FF6968">
      <w:pPr>
        <w:spacing w:line="240" w:lineRule="auto"/>
        <w:rPr>
          <w:i/>
          <w:sz w:val="20"/>
        </w:rPr>
      </w:pPr>
      <w:r w:rsidRPr="00F73422">
        <w:rPr>
          <w:i/>
          <w:sz w:val="20"/>
        </w:rPr>
        <w:t>A learning outcome is a statement that describes what a student will know (knowledge), be able to do (skill), and/or value/appreciate (disposition) as a result of a learning experience.</w:t>
      </w:r>
    </w:p>
    <w:p w14:paraId="54BE4626" w14:textId="77777777" w:rsidR="007A00C0" w:rsidRDefault="007A00C0" w:rsidP="0093310D">
      <w:pPr>
        <w:ind w:left="359"/>
      </w:pPr>
      <w:r>
        <w:t xml:space="preserve">Students will understand that: </w:t>
      </w:r>
    </w:p>
    <w:p w14:paraId="22961286" w14:textId="18F300E8" w:rsidR="007A00C0" w:rsidRPr="0093310D" w:rsidRDefault="007A00C0" w:rsidP="0093310D">
      <w:pPr>
        <w:pStyle w:val="ListParagraph"/>
        <w:numPr>
          <w:ilvl w:val="0"/>
          <w:numId w:val="21"/>
        </w:numPr>
        <w:rPr>
          <w:sz w:val="24"/>
          <w:szCs w:val="24"/>
        </w:rPr>
      </w:pPr>
      <w:r w:rsidRPr="0093310D">
        <w:rPr>
          <w:sz w:val="24"/>
          <w:szCs w:val="24"/>
        </w:rPr>
        <w:t>Political ecology encompasses environmental, cultural, socio-ecological and ecological wellness.</w:t>
      </w:r>
    </w:p>
    <w:p w14:paraId="725155AD" w14:textId="245396F9" w:rsidR="007A00C0" w:rsidRPr="0093310D" w:rsidRDefault="007A00C0" w:rsidP="0093310D">
      <w:pPr>
        <w:pStyle w:val="ListParagraph"/>
        <w:numPr>
          <w:ilvl w:val="0"/>
          <w:numId w:val="21"/>
        </w:numPr>
        <w:rPr>
          <w:sz w:val="24"/>
          <w:szCs w:val="24"/>
        </w:rPr>
      </w:pPr>
      <w:r w:rsidRPr="0093310D">
        <w:rPr>
          <w:sz w:val="24"/>
          <w:szCs w:val="24"/>
        </w:rPr>
        <w:t xml:space="preserve">Students will understand that the complexity of governmental economic, political and social policies </w:t>
      </w:r>
      <w:r w:rsidR="00793681" w:rsidRPr="0093310D">
        <w:rPr>
          <w:sz w:val="24"/>
          <w:szCs w:val="24"/>
        </w:rPr>
        <w:t>influence</w:t>
      </w:r>
      <w:r w:rsidRPr="0093310D">
        <w:rPr>
          <w:sz w:val="24"/>
          <w:szCs w:val="24"/>
        </w:rPr>
        <w:t xml:space="preserve"> the natural world. </w:t>
      </w:r>
    </w:p>
    <w:p w14:paraId="3550B420" w14:textId="77777777" w:rsidR="007A00C0" w:rsidRPr="0093310D" w:rsidRDefault="007A00C0" w:rsidP="0093310D">
      <w:pPr>
        <w:pStyle w:val="ListParagraph"/>
        <w:numPr>
          <w:ilvl w:val="0"/>
          <w:numId w:val="21"/>
        </w:numPr>
        <w:rPr>
          <w:sz w:val="24"/>
          <w:szCs w:val="24"/>
        </w:rPr>
      </w:pPr>
      <w:r w:rsidRPr="0093310D">
        <w:rPr>
          <w:sz w:val="24"/>
          <w:szCs w:val="24"/>
        </w:rPr>
        <w:t>Students will understand that they can have a role in advocacy and practice in the everyday world.</w:t>
      </w:r>
    </w:p>
    <w:p w14:paraId="05FC1F8B" w14:textId="2AE9E4E7" w:rsidR="0032090E" w:rsidRPr="0093310D" w:rsidRDefault="007A00C0" w:rsidP="0093310D">
      <w:pPr>
        <w:pStyle w:val="ListParagraph"/>
        <w:numPr>
          <w:ilvl w:val="0"/>
          <w:numId w:val="21"/>
        </w:numPr>
        <w:rPr>
          <w:sz w:val="24"/>
          <w:szCs w:val="24"/>
        </w:rPr>
      </w:pPr>
      <w:r w:rsidRPr="0093310D">
        <w:rPr>
          <w:sz w:val="24"/>
          <w:szCs w:val="24"/>
        </w:rPr>
        <w:t xml:space="preserve">Student will </w:t>
      </w:r>
      <w:r w:rsidR="00B0759A" w:rsidRPr="0093310D">
        <w:rPr>
          <w:sz w:val="24"/>
          <w:szCs w:val="24"/>
        </w:rPr>
        <w:t>understand that</w:t>
      </w:r>
      <w:r w:rsidR="00DB46D7" w:rsidRPr="0093310D">
        <w:rPr>
          <w:sz w:val="24"/>
          <w:szCs w:val="24"/>
        </w:rPr>
        <w:t xml:space="preserve"> political ecology explores </w:t>
      </w:r>
      <w:r w:rsidR="00887C33" w:rsidRPr="0093310D">
        <w:rPr>
          <w:sz w:val="24"/>
          <w:szCs w:val="24"/>
        </w:rPr>
        <w:t>equity, diversity</w:t>
      </w:r>
      <w:r w:rsidR="0049509C" w:rsidRPr="0093310D">
        <w:rPr>
          <w:sz w:val="24"/>
          <w:szCs w:val="24"/>
        </w:rPr>
        <w:t xml:space="preserve">, </w:t>
      </w:r>
      <w:r w:rsidR="00887C33" w:rsidRPr="0093310D">
        <w:rPr>
          <w:sz w:val="24"/>
          <w:szCs w:val="24"/>
        </w:rPr>
        <w:t>inclusivity a</w:t>
      </w:r>
      <w:r w:rsidR="00DB46D7" w:rsidRPr="0093310D">
        <w:rPr>
          <w:sz w:val="24"/>
          <w:szCs w:val="24"/>
        </w:rPr>
        <w:t>nd</w:t>
      </w:r>
      <w:r w:rsidR="00887C33" w:rsidRPr="0093310D">
        <w:rPr>
          <w:sz w:val="24"/>
          <w:szCs w:val="24"/>
        </w:rPr>
        <w:t xml:space="preserve"> social justice issues</w:t>
      </w:r>
      <w:r w:rsidR="0049509C" w:rsidRPr="0093310D">
        <w:rPr>
          <w:sz w:val="24"/>
          <w:szCs w:val="24"/>
        </w:rPr>
        <w:t>.</w:t>
      </w:r>
      <w:r w:rsidR="00DB46D7" w:rsidRPr="0093310D">
        <w:rPr>
          <w:sz w:val="24"/>
          <w:szCs w:val="24"/>
        </w:rPr>
        <w:t xml:space="preserve"> </w:t>
      </w:r>
    </w:p>
    <w:p w14:paraId="719A9863" w14:textId="77777777" w:rsidR="006579A0" w:rsidRPr="00871AE7" w:rsidRDefault="006579A0" w:rsidP="004F1477">
      <w:pPr>
        <w:pStyle w:val="InstructorEdit"/>
      </w:pPr>
    </w:p>
    <w:p w14:paraId="4E69E5A1" w14:textId="72163500" w:rsidR="00B063AB" w:rsidRPr="00F73422" w:rsidRDefault="00BA1361" w:rsidP="007858C5">
      <w:pPr>
        <w:pStyle w:val="Heading2"/>
      </w:pPr>
      <w:r>
        <w:t>Student</w:t>
      </w:r>
      <w:r w:rsidR="00922365" w:rsidRPr="00F73422">
        <w:t xml:space="preserve"> Learning </w:t>
      </w:r>
      <w:r w:rsidR="00922365" w:rsidRPr="00727AB0">
        <w:t>Outcomes</w:t>
      </w:r>
      <w:r w:rsidR="00922365" w:rsidRPr="00F73422">
        <w:t xml:space="preserve"> (SLO)</w:t>
      </w:r>
    </w:p>
    <w:p w14:paraId="35B39364" w14:textId="3B55FA44" w:rsidR="00922365" w:rsidRPr="00F73422" w:rsidRDefault="00922365" w:rsidP="00922365">
      <w:pPr>
        <w:spacing w:line="285" w:lineRule="exact"/>
        <w:rPr>
          <w:i/>
          <w:sz w:val="20"/>
          <w:lang w:eastAsia="zh-CN"/>
        </w:rPr>
      </w:pPr>
      <w:r w:rsidRPr="00F73422">
        <w:rPr>
          <w:i/>
          <w:sz w:val="20"/>
          <w:lang w:eastAsia="zh-CN"/>
        </w:rPr>
        <w:t>A learning outcome is a statement that describes what a student will know (knowledge), be able to do (skill), and/or value/appreciate (disposition) because of a learning experience.</w:t>
      </w:r>
    </w:p>
    <w:p w14:paraId="0114A550" w14:textId="0306F9E1" w:rsidR="00922365" w:rsidRPr="00A24CBE" w:rsidRDefault="00922365" w:rsidP="00A24CBE">
      <w:pPr>
        <w:spacing w:line="270" w:lineRule="exact"/>
        <w:rPr>
          <w:sz w:val="24"/>
          <w:lang w:eastAsia="zh-CN"/>
        </w:rPr>
      </w:pPr>
      <w:r w:rsidRPr="002E4704">
        <w:rPr>
          <w:sz w:val="24"/>
          <w:lang w:eastAsia="zh-CN"/>
        </w:rPr>
        <w:t>Students will be able to:</w:t>
      </w:r>
    </w:p>
    <w:p w14:paraId="3FB5FB8A" w14:textId="60331B80" w:rsidR="00F21527" w:rsidRPr="002F585B" w:rsidRDefault="00BA1361" w:rsidP="0093310D">
      <w:pPr>
        <w:spacing w:line="270" w:lineRule="exact"/>
        <w:ind w:left="720"/>
        <w:rPr>
          <w:sz w:val="24"/>
          <w:szCs w:val="24"/>
        </w:rPr>
      </w:pPr>
      <w:r>
        <w:rPr>
          <w:sz w:val="24"/>
          <w:szCs w:val="24"/>
        </w:rPr>
        <w:t>S</w:t>
      </w:r>
      <w:r w:rsidR="00F21527" w:rsidRPr="002F585B">
        <w:rPr>
          <w:sz w:val="24"/>
          <w:szCs w:val="24"/>
        </w:rPr>
        <w:t>LO 1: Evaluate relevant research and readings in political ecology on the topic of their choice.</w:t>
      </w:r>
    </w:p>
    <w:p w14:paraId="437FA943" w14:textId="226E6E94" w:rsidR="00F21527" w:rsidRPr="002F585B" w:rsidRDefault="00BA1361" w:rsidP="0093310D">
      <w:pPr>
        <w:spacing w:line="270" w:lineRule="exact"/>
        <w:ind w:left="720"/>
        <w:rPr>
          <w:sz w:val="24"/>
          <w:szCs w:val="24"/>
        </w:rPr>
      </w:pPr>
      <w:r>
        <w:rPr>
          <w:rStyle w:val="normaltextrun"/>
          <w:color w:val="000000"/>
          <w:sz w:val="24"/>
          <w:szCs w:val="24"/>
          <w:shd w:val="clear" w:color="auto" w:fill="FFFFFF"/>
        </w:rPr>
        <w:t>S</w:t>
      </w:r>
      <w:r w:rsidR="00F21527" w:rsidRPr="002F585B">
        <w:rPr>
          <w:rStyle w:val="normaltextrun"/>
          <w:color w:val="000000"/>
          <w:sz w:val="24"/>
          <w:szCs w:val="24"/>
          <w:shd w:val="clear" w:color="auto" w:fill="FFFFFF"/>
        </w:rPr>
        <w:t>LO 2: Create a position on their topic. </w:t>
      </w:r>
    </w:p>
    <w:p w14:paraId="138D37CC" w14:textId="4620968C" w:rsidR="00F21527" w:rsidRPr="002F585B" w:rsidRDefault="00BA1361" w:rsidP="0093310D">
      <w:pPr>
        <w:spacing w:line="270" w:lineRule="exact"/>
        <w:ind w:left="720"/>
        <w:rPr>
          <w:sz w:val="24"/>
          <w:szCs w:val="24"/>
        </w:rPr>
      </w:pPr>
      <w:r>
        <w:rPr>
          <w:sz w:val="24"/>
          <w:szCs w:val="24"/>
        </w:rPr>
        <w:t>S</w:t>
      </w:r>
      <w:r w:rsidR="00F21527" w:rsidRPr="002F585B">
        <w:rPr>
          <w:sz w:val="24"/>
          <w:szCs w:val="24"/>
        </w:rPr>
        <w:t xml:space="preserve">LO 3: Evaluate existing policies that </w:t>
      </w:r>
      <w:r w:rsidR="00203E87" w:rsidRPr="002F585B">
        <w:rPr>
          <w:sz w:val="24"/>
          <w:szCs w:val="24"/>
        </w:rPr>
        <w:t>influence</w:t>
      </w:r>
      <w:r w:rsidR="00F21527" w:rsidRPr="002F585B">
        <w:rPr>
          <w:sz w:val="24"/>
          <w:szCs w:val="24"/>
        </w:rPr>
        <w:t xml:space="preserve"> </w:t>
      </w:r>
      <w:r w:rsidR="00203E87">
        <w:rPr>
          <w:sz w:val="24"/>
          <w:szCs w:val="24"/>
        </w:rPr>
        <w:t xml:space="preserve">and are relevant to </w:t>
      </w:r>
      <w:r w:rsidR="00F21527" w:rsidRPr="002F585B">
        <w:rPr>
          <w:sz w:val="24"/>
          <w:szCs w:val="24"/>
        </w:rPr>
        <w:t>their topic of interest.</w:t>
      </w:r>
    </w:p>
    <w:p w14:paraId="062EA78E" w14:textId="1088F3BD" w:rsidR="000B020D" w:rsidRPr="0049509C" w:rsidRDefault="00BA1361" w:rsidP="0093310D">
      <w:pPr>
        <w:spacing w:line="270" w:lineRule="exact"/>
        <w:ind w:left="720"/>
        <w:rPr>
          <w:sz w:val="24"/>
          <w:szCs w:val="24"/>
        </w:rPr>
      </w:pPr>
      <w:r>
        <w:rPr>
          <w:sz w:val="24"/>
          <w:szCs w:val="24"/>
        </w:rPr>
        <w:lastRenderedPageBreak/>
        <w:t>S</w:t>
      </w:r>
      <w:r w:rsidR="00F21527" w:rsidRPr="002F585B">
        <w:rPr>
          <w:sz w:val="24"/>
          <w:szCs w:val="24"/>
        </w:rPr>
        <w:t>LO 4: Create a vis</w:t>
      </w:r>
      <w:r w:rsidR="00A36A53">
        <w:rPr>
          <w:sz w:val="24"/>
          <w:szCs w:val="24"/>
        </w:rPr>
        <w:t>ual and oral presentation (10-12</w:t>
      </w:r>
      <w:r w:rsidR="00F21527" w:rsidRPr="002F585B">
        <w:rPr>
          <w:sz w:val="24"/>
          <w:szCs w:val="24"/>
        </w:rPr>
        <w:t xml:space="preserve"> minute) presentation that integrates evaluation of research, their position, and relevant policies on their topic of interest.</w:t>
      </w:r>
    </w:p>
    <w:p w14:paraId="43ADCD25" w14:textId="1FA7DF4F" w:rsidR="004F108C" w:rsidRDefault="007858C5" w:rsidP="00375CA3">
      <w:pPr>
        <w:pStyle w:val="Heading2"/>
      </w:pPr>
      <w:r>
        <w:t xml:space="preserve">Program </w:t>
      </w:r>
      <w:r w:rsidR="00032A0E" w:rsidRPr="00727AB0">
        <w:t>Artifacts</w:t>
      </w:r>
    </w:p>
    <w:p w14:paraId="72699E30" w14:textId="77777777" w:rsidR="0048170A" w:rsidRDefault="0048170A" w:rsidP="004F108C">
      <w:pPr>
        <w:pStyle w:val="InstructorEdit"/>
      </w:pPr>
    </w:p>
    <w:tbl>
      <w:tblPr>
        <w:tblStyle w:val="6"/>
        <w:tblW w:w="9980"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2093"/>
        <w:gridCol w:w="5637"/>
        <w:gridCol w:w="2250"/>
      </w:tblGrid>
      <w:tr w:rsidR="0048170A" w14:paraId="5060C5BC" w14:textId="77777777" w:rsidTr="00950B99">
        <w:tc>
          <w:tcPr>
            <w:tcW w:w="2093" w:type="dxa"/>
            <w:shd w:val="clear" w:color="auto" w:fill="FFC000"/>
            <w:vAlign w:val="bottom"/>
          </w:tcPr>
          <w:p w14:paraId="23746E32" w14:textId="77777777" w:rsidR="0048170A" w:rsidRPr="00A5583B" w:rsidRDefault="0048170A" w:rsidP="00950B99">
            <w:pPr>
              <w:rPr>
                <w:b/>
                <w:bCs/>
                <w:sz w:val="24"/>
                <w:szCs w:val="24"/>
              </w:rPr>
            </w:pPr>
            <w:r w:rsidRPr="00A5583B">
              <w:rPr>
                <w:b/>
                <w:bCs/>
                <w:sz w:val="24"/>
                <w:szCs w:val="24"/>
              </w:rPr>
              <w:t>Core Projects</w:t>
            </w:r>
          </w:p>
        </w:tc>
        <w:tc>
          <w:tcPr>
            <w:tcW w:w="5637" w:type="dxa"/>
            <w:shd w:val="clear" w:color="auto" w:fill="FFC000"/>
            <w:vAlign w:val="bottom"/>
          </w:tcPr>
          <w:p w14:paraId="44B42877" w14:textId="77777777" w:rsidR="0048170A" w:rsidRPr="00A5583B" w:rsidRDefault="0048170A" w:rsidP="00950B99">
            <w:pPr>
              <w:rPr>
                <w:b/>
                <w:bCs/>
                <w:sz w:val="24"/>
                <w:szCs w:val="24"/>
              </w:rPr>
            </w:pPr>
            <w:r w:rsidRPr="00A5583B">
              <w:rPr>
                <w:b/>
                <w:bCs/>
                <w:sz w:val="24"/>
                <w:szCs w:val="24"/>
              </w:rPr>
              <w:t>Brief Description</w:t>
            </w:r>
          </w:p>
        </w:tc>
        <w:tc>
          <w:tcPr>
            <w:tcW w:w="2250" w:type="dxa"/>
            <w:shd w:val="clear" w:color="auto" w:fill="FFC000"/>
            <w:vAlign w:val="bottom"/>
          </w:tcPr>
          <w:p w14:paraId="4E8145D4" w14:textId="77777777" w:rsidR="0048170A" w:rsidRPr="00A5583B" w:rsidRDefault="0048170A" w:rsidP="00950B99">
            <w:pPr>
              <w:jc w:val="center"/>
              <w:rPr>
                <w:b/>
                <w:bCs/>
                <w:sz w:val="24"/>
                <w:szCs w:val="24"/>
              </w:rPr>
            </w:pPr>
            <w:r>
              <w:rPr>
                <w:b/>
                <w:bCs/>
                <w:sz w:val="24"/>
                <w:szCs w:val="24"/>
              </w:rPr>
              <w:t xml:space="preserve">Program </w:t>
            </w:r>
            <w:r w:rsidRPr="00A5583B">
              <w:rPr>
                <w:b/>
                <w:bCs/>
                <w:sz w:val="24"/>
                <w:szCs w:val="24"/>
              </w:rPr>
              <w:t>Learning Outcomes Met (#)</w:t>
            </w:r>
          </w:p>
        </w:tc>
      </w:tr>
      <w:tr w:rsidR="0048170A" w14:paraId="265AA53D" w14:textId="77777777" w:rsidTr="00950B99">
        <w:tc>
          <w:tcPr>
            <w:tcW w:w="2093" w:type="dxa"/>
            <w:vAlign w:val="center"/>
          </w:tcPr>
          <w:p w14:paraId="2B8E9078" w14:textId="7DE037AA" w:rsidR="0048170A" w:rsidRDefault="00F21527" w:rsidP="00950B99">
            <w:pPr>
              <w:rPr>
                <w:sz w:val="24"/>
                <w:szCs w:val="24"/>
              </w:rPr>
            </w:pPr>
            <w:r>
              <w:rPr>
                <w:sz w:val="24"/>
                <w:szCs w:val="24"/>
              </w:rPr>
              <w:t>Attendance</w:t>
            </w:r>
          </w:p>
        </w:tc>
        <w:tc>
          <w:tcPr>
            <w:tcW w:w="5637" w:type="dxa"/>
            <w:vAlign w:val="center"/>
          </w:tcPr>
          <w:p w14:paraId="174916E6" w14:textId="17B31B61" w:rsidR="0048170A" w:rsidRDefault="00F21527" w:rsidP="00950B99">
            <w:pPr>
              <w:rPr>
                <w:sz w:val="24"/>
                <w:szCs w:val="24"/>
              </w:rPr>
            </w:pPr>
            <w:r>
              <w:rPr>
                <w:sz w:val="24"/>
                <w:szCs w:val="24"/>
              </w:rPr>
              <w:t>Attendance and Participation in Synchronous Seminars</w:t>
            </w:r>
          </w:p>
        </w:tc>
        <w:tc>
          <w:tcPr>
            <w:tcW w:w="2250" w:type="dxa"/>
            <w:vAlign w:val="center"/>
          </w:tcPr>
          <w:p w14:paraId="6A003E15" w14:textId="42DC1F11" w:rsidR="0048170A" w:rsidRDefault="00F21527" w:rsidP="00950B99">
            <w:pPr>
              <w:jc w:val="center"/>
              <w:rPr>
                <w:sz w:val="24"/>
                <w:szCs w:val="24"/>
              </w:rPr>
            </w:pPr>
            <w:r>
              <w:rPr>
                <w:sz w:val="24"/>
                <w:szCs w:val="24"/>
              </w:rPr>
              <w:t>1, 2, 3, 4</w:t>
            </w:r>
          </w:p>
        </w:tc>
      </w:tr>
      <w:tr w:rsidR="0048170A" w14:paraId="015621FF" w14:textId="77777777" w:rsidTr="00950B99">
        <w:tc>
          <w:tcPr>
            <w:tcW w:w="2093" w:type="dxa"/>
          </w:tcPr>
          <w:p w14:paraId="7E81E76E" w14:textId="63687C81" w:rsidR="0048170A" w:rsidRDefault="000F1EDF" w:rsidP="00950B99">
            <w:pPr>
              <w:rPr>
                <w:sz w:val="24"/>
                <w:szCs w:val="24"/>
              </w:rPr>
            </w:pPr>
            <w:r>
              <w:rPr>
                <w:sz w:val="24"/>
                <w:szCs w:val="24"/>
              </w:rPr>
              <w:t xml:space="preserve">Discussions </w:t>
            </w:r>
          </w:p>
        </w:tc>
        <w:tc>
          <w:tcPr>
            <w:tcW w:w="5637" w:type="dxa"/>
          </w:tcPr>
          <w:p w14:paraId="589851BC" w14:textId="33BF7E1A" w:rsidR="0048170A" w:rsidRDefault="000F1EDF" w:rsidP="00950B99">
            <w:pPr>
              <w:rPr>
                <w:sz w:val="24"/>
                <w:szCs w:val="24"/>
              </w:rPr>
            </w:pPr>
            <w:r>
              <w:rPr>
                <w:sz w:val="24"/>
                <w:szCs w:val="24"/>
              </w:rPr>
              <w:t>Online discussion posts</w:t>
            </w:r>
          </w:p>
        </w:tc>
        <w:tc>
          <w:tcPr>
            <w:tcW w:w="2250" w:type="dxa"/>
          </w:tcPr>
          <w:p w14:paraId="66846CFD" w14:textId="574CC530" w:rsidR="0048170A" w:rsidRDefault="000F1EDF" w:rsidP="00950B99">
            <w:pPr>
              <w:jc w:val="center"/>
              <w:rPr>
                <w:sz w:val="24"/>
                <w:szCs w:val="24"/>
              </w:rPr>
            </w:pPr>
            <w:r>
              <w:rPr>
                <w:sz w:val="24"/>
                <w:szCs w:val="24"/>
              </w:rPr>
              <w:t>1, 2</w:t>
            </w:r>
            <w:r w:rsidR="007668DE">
              <w:rPr>
                <w:sz w:val="24"/>
                <w:szCs w:val="24"/>
              </w:rPr>
              <w:t>, 3, 4</w:t>
            </w:r>
          </w:p>
        </w:tc>
      </w:tr>
      <w:tr w:rsidR="00113910" w14:paraId="31FCEDCB" w14:textId="77777777" w:rsidTr="00950B99">
        <w:tc>
          <w:tcPr>
            <w:tcW w:w="2093" w:type="dxa"/>
          </w:tcPr>
          <w:p w14:paraId="2F2146AC" w14:textId="4F3B64F4" w:rsidR="00113910" w:rsidRDefault="00113910" w:rsidP="00950B99">
            <w:pPr>
              <w:rPr>
                <w:sz w:val="24"/>
                <w:szCs w:val="24"/>
              </w:rPr>
            </w:pPr>
            <w:r>
              <w:rPr>
                <w:sz w:val="24"/>
                <w:szCs w:val="24"/>
              </w:rPr>
              <w:t>Pos. Framework</w:t>
            </w:r>
          </w:p>
        </w:tc>
        <w:tc>
          <w:tcPr>
            <w:tcW w:w="5637" w:type="dxa"/>
          </w:tcPr>
          <w:p w14:paraId="2AA111EC" w14:textId="3C101209" w:rsidR="00113910" w:rsidRDefault="00113910" w:rsidP="00950B99">
            <w:pPr>
              <w:rPr>
                <w:sz w:val="24"/>
                <w:szCs w:val="24"/>
              </w:rPr>
            </w:pPr>
            <w:r>
              <w:rPr>
                <w:sz w:val="24"/>
                <w:szCs w:val="24"/>
              </w:rPr>
              <w:t>Cumulative chart to gather research and facts</w:t>
            </w:r>
          </w:p>
        </w:tc>
        <w:tc>
          <w:tcPr>
            <w:tcW w:w="2250" w:type="dxa"/>
          </w:tcPr>
          <w:p w14:paraId="0039519F" w14:textId="4F90A62E" w:rsidR="00113910" w:rsidRDefault="00113910" w:rsidP="00950B99">
            <w:pPr>
              <w:jc w:val="center"/>
              <w:rPr>
                <w:sz w:val="24"/>
                <w:szCs w:val="24"/>
              </w:rPr>
            </w:pPr>
            <w:r>
              <w:rPr>
                <w:sz w:val="24"/>
                <w:szCs w:val="24"/>
              </w:rPr>
              <w:t>1</w:t>
            </w:r>
          </w:p>
        </w:tc>
      </w:tr>
      <w:tr w:rsidR="0048170A" w14:paraId="00489E4C" w14:textId="77777777" w:rsidTr="00950B99">
        <w:tc>
          <w:tcPr>
            <w:tcW w:w="2093" w:type="dxa"/>
          </w:tcPr>
          <w:p w14:paraId="6062DF51" w14:textId="049C55AD" w:rsidR="0048170A" w:rsidRDefault="007668DE" w:rsidP="00950B99">
            <w:pPr>
              <w:rPr>
                <w:sz w:val="24"/>
                <w:szCs w:val="24"/>
              </w:rPr>
            </w:pPr>
            <w:r>
              <w:rPr>
                <w:sz w:val="24"/>
                <w:szCs w:val="24"/>
              </w:rPr>
              <w:t>Position Paper</w:t>
            </w:r>
          </w:p>
        </w:tc>
        <w:tc>
          <w:tcPr>
            <w:tcW w:w="5637" w:type="dxa"/>
          </w:tcPr>
          <w:p w14:paraId="4C1E22A8" w14:textId="75A08449" w:rsidR="0048170A" w:rsidRDefault="005C0404" w:rsidP="00950B99">
            <w:pPr>
              <w:rPr>
                <w:sz w:val="24"/>
                <w:szCs w:val="24"/>
              </w:rPr>
            </w:pPr>
            <w:r>
              <w:rPr>
                <w:sz w:val="24"/>
                <w:szCs w:val="24"/>
              </w:rPr>
              <w:t>Position paper on topic of choice</w:t>
            </w:r>
          </w:p>
        </w:tc>
        <w:tc>
          <w:tcPr>
            <w:tcW w:w="2250" w:type="dxa"/>
          </w:tcPr>
          <w:p w14:paraId="3B24727B" w14:textId="4C54910A" w:rsidR="0048170A" w:rsidRDefault="007668DE" w:rsidP="00950B99">
            <w:pPr>
              <w:jc w:val="center"/>
              <w:rPr>
                <w:sz w:val="24"/>
                <w:szCs w:val="24"/>
              </w:rPr>
            </w:pPr>
            <w:r>
              <w:rPr>
                <w:sz w:val="24"/>
                <w:szCs w:val="24"/>
              </w:rPr>
              <w:t>1, 2</w:t>
            </w:r>
          </w:p>
        </w:tc>
      </w:tr>
      <w:tr w:rsidR="0048170A" w14:paraId="43C99982" w14:textId="77777777" w:rsidTr="00950B99">
        <w:tc>
          <w:tcPr>
            <w:tcW w:w="2093" w:type="dxa"/>
          </w:tcPr>
          <w:p w14:paraId="7CED7344" w14:textId="3FCE38DF" w:rsidR="0048170A" w:rsidRDefault="007668DE" w:rsidP="00950B99">
            <w:pPr>
              <w:rPr>
                <w:sz w:val="24"/>
                <w:szCs w:val="24"/>
              </w:rPr>
            </w:pPr>
            <w:r>
              <w:rPr>
                <w:sz w:val="24"/>
                <w:szCs w:val="24"/>
              </w:rPr>
              <w:t xml:space="preserve">Draft Policy </w:t>
            </w:r>
          </w:p>
        </w:tc>
        <w:tc>
          <w:tcPr>
            <w:tcW w:w="5637" w:type="dxa"/>
          </w:tcPr>
          <w:p w14:paraId="3C6BF79C" w14:textId="714693C7" w:rsidR="0048170A" w:rsidRDefault="005C0404" w:rsidP="00950B99">
            <w:pPr>
              <w:rPr>
                <w:sz w:val="24"/>
                <w:szCs w:val="24"/>
              </w:rPr>
            </w:pPr>
            <w:r>
              <w:rPr>
                <w:sz w:val="24"/>
                <w:szCs w:val="24"/>
              </w:rPr>
              <w:t>Draft policy in appropriate format on topic of choice</w:t>
            </w:r>
          </w:p>
        </w:tc>
        <w:tc>
          <w:tcPr>
            <w:tcW w:w="2250" w:type="dxa"/>
          </w:tcPr>
          <w:p w14:paraId="1506DFEF" w14:textId="3BFBBB35" w:rsidR="0048170A" w:rsidRDefault="008048B7" w:rsidP="00950B99">
            <w:pPr>
              <w:jc w:val="center"/>
              <w:rPr>
                <w:sz w:val="24"/>
                <w:szCs w:val="24"/>
              </w:rPr>
            </w:pPr>
            <w:r>
              <w:rPr>
                <w:sz w:val="24"/>
                <w:szCs w:val="24"/>
              </w:rPr>
              <w:t>1,</w:t>
            </w:r>
            <w:r w:rsidR="007668DE">
              <w:rPr>
                <w:sz w:val="24"/>
                <w:szCs w:val="24"/>
              </w:rPr>
              <w:t>3</w:t>
            </w:r>
          </w:p>
        </w:tc>
      </w:tr>
      <w:tr w:rsidR="0048170A" w14:paraId="20182E4E" w14:textId="77777777" w:rsidTr="00950B99">
        <w:tc>
          <w:tcPr>
            <w:tcW w:w="2093" w:type="dxa"/>
          </w:tcPr>
          <w:p w14:paraId="2812E738" w14:textId="08C38603" w:rsidR="0048170A" w:rsidRDefault="008048B7" w:rsidP="00950B99">
            <w:pPr>
              <w:rPr>
                <w:sz w:val="24"/>
                <w:szCs w:val="24"/>
              </w:rPr>
            </w:pPr>
            <w:r>
              <w:rPr>
                <w:sz w:val="24"/>
                <w:szCs w:val="24"/>
              </w:rPr>
              <w:t xml:space="preserve">Presentation </w:t>
            </w:r>
          </w:p>
        </w:tc>
        <w:tc>
          <w:tcPr>
            <w:tcW w:w="5637" w:type="dxa"/>
          </w:tcPr>
          <w:p w14:paraId="783D24C2" w14:textId="2221C218" w:rsidR="0048170A" w:rsidRDefault="005C0404" w:rsidP="00950B99">
            <w:pPr>
              <w:rPr>
                <w:sz w:val="24"/>
                <w:szCs w:val="24"/>
              </w:rPr>
            </w:pPr>
            <w:r>
              <w:rPr>
                <w:sz w:val="24"/>
                <w:szCs w:val="24"/>
              </w:rPr>
              <w:t>Oral/Visual presentation with supplemental materials</w:t>
            </w:r>
          </w:p>
        </w:tc>
        <w:tc>
          <w:tcPr>
            <w:tcW w:w="2250" w:type="dxa"/>
          </w:tcPr>
          <w:p w14:paraId="5CB82960" w14:textId="3C8659C3" w:rsidR="0048170A" w:rsidRDefault="008048B7" w:rsidP="00950B99">
            <w:pPr>
              <w:rPr>
                <w:sz w:val="24"/>
                <w:szCs w:val="24"/>
              </w:rPr>
            </w:pPr>
            <w:r>
              <w:rPr>
                <w:sz w:val="24"/>
                <w:szCs w:val="24"/>
              </w:rPr>
              <w:t xml:space="preserve">            1,2, 3, 4</w:t>
            </w:r>
          </w:p>
        </w:tc>
      </w:tr>
    </w:tbl>
    <w:p w14:paraId="56A1E53E" w14:textId="77777777" w:rsidR="006579A0" w:rsidRPr="004F108C" w:rsidRDefault="006579A0" w:rsidP="004F108C">
      <w:pPr>
        <w:pStyle w:val="InstructorEdit"/>
      </w:pPr>
    </w:p>
    <w:p w14:paraId="103B1CC6" w14:textId="01B79D04" w:rsidR="00B063AB" w:rsidRDefault="00FF6968" w:rsidP="007858C5">
      <w:pPr>
        <w:pStyle w:val="Heading2"/>
      </w:pPr>
      <w:r w:rsidRPr="00F73422">
        <w:t>Evaluation/</w:t>
      </w:r>
      <w:r w:rsidR="00375CA3">
        <w:t>Points for assignments</w:t>
      </w:r>
    </w:p>
    <w:tbl>
      <w:tblPr>
        <w:tblStyle w:val="6"/>
        <w:tblpPr w:leftFromText="180" w:rightFromText="180" w:vertAnchor="text" w:horzAnchor="margin" w:tblpY="35"/>
        <w:tblW w:w="9980"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2093"/>
        <w:gridCol w:w="5637"/>
        <w:gridCol w:w="2250"/>
      </w:tblGrid>
      <w:tr w:rsidR="00375CA3" w14:paraId="14AD31DA" w14:textId="77777777" w:rsidTr="00375CA3">
        <w:tc>
          <w:tcPr>
            <w:tcW w:w="2093" w:type="dxa"/>
            <w:shd w:val="clear" w:color="auto" w:fill="FFC000"/>
            <w:vAlign w:val="bottom"/>
          </w:tcPr>
          <w:p w14:paraId="387B8B47" w14:textId="77777777" w:rsidR="00375CA3" w:rsidRPr="00A5583B" w:rsidRDefault="00375CA3" w:rsidP="00375CA3">
            <w:pPr>
              <w:rPr>
                <w:b/>
                <w:bCs/>
                <w:sz w:val="24"/>
                <w:szCs w:val="24"/>
              </w:rPr>
            </w:pPr>
            <w:r w:rsidRPr="00A5583B">
              <w:rPr>
                <w:b/>
                <w:bCs/>
                <w:sz w:val="24"/>
                <w:szCs w:val="24"/>
              </w:rPr>
              <w:t>Core Projects</w:t>
            </w:r>
          </w:p>
        </w:tc>
        <w:tc>
          <w:tcPr>
            <w:tcW w:w="5637" w:type="dxa"/>
            <w:shd w:val="clear" w:color="auto" w:fill="FFC000"/>
            <w:vAlign w:val="bottom"/>
          </w:tcPr>
          <w:p w14:paraId="769AFE34" w14:textId="77777777" w:rsidR="00375CA3" w:rsidRPr="00A5583B" w:rsidRDefault="00375CA3" w:rsidP="00375CA3">
            <w:pPr>
              <w:rPr>
                <w:b/>
                <w:bCs/>
                <w:sz w:val="24"/>
                <w:szCs w:val="24"/>
              </w:rPr>
            </w:pPr>
            <w:r>
              <w:rPr>
                <w:b/>
                <w:bCs/>
                <w:sz w:val="24"/>
                <w:szCs w:val="24"/>
              </w:rPr>
              <w:t>Description</w:t>
            </w:r>
          </w:p>
        </w:tc>
        <w:tc>
          <w:tcPr>
            <w:tcW w:w="2250" w:type="dxa"/>
            <w:shd w:val="clear" w:color="auto" w:fill="FFC000"/>
            <w:vAlign w:val="bottom"/>
          </w:tcPr>
          <w:p w14:paraId="331701CF" w14:textId="77777777" w:rsidR="00375CA3" w:rsidRPr="00A5583B" w:rsidRDefault="00375CA3" w:rsidP="00375CA3">
            <w:pPr>
              <w:jc w:val="center"/>
              <w:rPr>
                <w:b/>
                <w:bCs/>
                <w:sz w:val="24"/>
                <w:szCs w:val="24"/>
              </w:rPr>
            </w:pPr>
            <w:r>
              <w:rPr>
                <w:b/>
                <w:bCs/>
                <w:sz w:val="24"/>
                <w:szCs w:val="24"/>
              </w:rPr>
              <w:t xml:space="preserve">Points </w:t>
            </w:r>
          </w:p>
        </w:tc>
      </w:tr>
      <w:tr w:rsidR="00375CA3" w14:paraId="25B7EEAE" w14:textId="77777777" w:rsidTr="00375CA3">
        <w:tc>
          <w:tcPr>
            <w:tcW w:w="2093" w:type="dxa"/>
            <w:vAlign w:val="center"/>
          </w:tcPr>
          <w:p w14:paraId="535E2EE4" w14:textId="77777777" w:rsidR="00375CA3" w:rsidRDefault="00375CA3" w:rsidP="00375CA3">
            <w:pPr>
              <w:rPr>
                <w:sz w:val="24"/>
                <w:szCs w:val="24"/>
              </w:rPr>
            </w:pPr>
            <w:r>
              <w:rPr>
                <w:sz w:val="24"/>
                <w:szCs w:val="24"/>
              </w:rPr>
              <w:t xml:space="preserve">Attendance </w:t>
            </w:r>
          </w:p>
        </w:tc>
        <w:tc>
          <w:tcPr>
            <w:tcW w:w="5637" w:type="dxa"/>
            <w:vAlign w:val="center"/>
          </w:tcPr>
          <w:p w14:paraId="5F39D198" w14:textId="77777777" w:rsidR="00375CA3" w:rsidRDefault="00375CA3" w:rsidP="00375CA3">
            <w:pPr>
              <w:rPr>
                <w:sz w:val="24"/>
                <w:szCs w:val="24"/>
              </w:rPr>
            </w:pPr>
            <w:r>
              <w:rPr>
                <w:sz w:val="24"/>
                <w:szCs w:val="24"/>
              </w:rPr>
              <w:t>2 points for each of the 7 synchronous sessions</w:t>
            </w:r>
          </w:p>
        </w:tc>
        <w:tc>
          <w:tcPr>
            <w:tcW w:w="2250" w:type="dxa"/>
            <w:vAlign w:val="center"/>
          </w:tcPr>
          <w:p w14:paraId="482A9C38" w14:textId="77777777" w:rsidR="00375CA3" w:rsidRDefault="00375CA3" w:rsidP="00375CA3">
            <w:pPr>
              <w:jc w:val="center"/>
              <w:rPr>
                <w:sz w:val="24"/>
                <w:szCs w:val="24"/>
              </w:rPr>
            </w:pPr>
            <w:r>
              <w:rPr>
                <w:sz w:val="24"/>
                <w:szCs w:val="24"/>
              </w:rPr>
              <w:t>14</w:t>
            </w:r>
          </w:p>
        </w:tc>
      </w:tr>
      <w:tr w:rsidR="00375CA3" w14:paraId="3DC5E236" w14:textId="77777777" w:rsidTr="00375CA3">
        <w:tc>
          <w:tcPr>
            <w:tcW w:w="2093" w:type="dxa"/>
          </w:tcPr>
          <w:p w14:paraId="1C4C56FD" w14:textId="77777777" w:rsidR="00375CA3" w:rsidRDefault="00375CA3" w:rsidP="00375CA3">
            <w:pPr>
              <w:rPr>
                <w:sz w:val="24"/>
                <w:szCs w:val="24"/>
              </w:rPr>
            </w:pPr>
            <w:r>
              <w:rPr>
                <w:sz w:val="24"/>
                <w:szCs w:val="24"/>
              </w:rPr>
              <w:t>Discussions</w:t>
            </w:r>
          </w:p>
        </w:tc>
        <w:tc>
          <w:tcPr>
            <w:tcW w:w="5637" w:type="dxa"/>
          </w:tcPr>
          <w:p w14:paraId="37B1F037" w14:textId="77777777" w:rsidR="00375CA3" w:rsidRDefault="00375CA3" w:rsidP="00375CA3">
            <w:pPr>
              <w:rPr>
                <w:sz w:val="24"/>
                <w:szCs w:val="24"/>
              </w:rPr>
            </w:pPr>
            <w:r>
              <w:rPr>
                <w:sz w:val="24"/>
                <w:szCs w:val="24"/>
              </w:rPr>
              <w:t>5 points for each of the 5 discussion posts</w:t>
            </w:r>
          </w:p>
        </w:tc>
        <w:tc>
          <w:tcPr>
            <w:tcW w:w="2250" w:type="dxa"/>
          </w:tcPr>
          <w:p w14:paraId="405952AF" w14:textId="77777777" w:rsidR="00375CA3" w:rsidRDefault="00375CA3" w:rsidP="00375CA3">
            <w:pPr>
              <w:jc w:val="center"/>
              <w:rPr>
                <w:sz w:val="24"/>
                <w:szCs w:val="24"/>
              </w:rPr>
            </w:pPr>
            <w:r>
              <w:rPr>
                <w:sz w:val="24"/>
                <w:szCs w:val="24"/>
              </w:rPr>
              <w:t>25</w:t>
            </w:r>
          </w:p>
        </w:tc>
      </w:tr>
      <w:tr w:rsidR="00113910" w14:paraId="05E5C1F5" w14:textId="77777777" w:rsidTr="00375CA3">
        <w:tc>
          <w:tcPr>
            <w:tcW w:w="2093" w:type="dxa"/>
          </w:tcPr>
          <w:p w14:paraId="1781CD17" w14:textId="1B815C42" w:rsidR="00113910" w:rsidRDefault="00113910" w:rsidP="00375CA3">
            <w:pPr>
              <w:rPr>
                <w:sz w:val="24"/>
                <w:szCs w:val="24"/>
              </w:rPr>
            </w:pPr>
            <w:r>
              <w:rPr>
                <w:sz w:val="24"/>
                <w:szCs w:val="24"/>
              </w:rPr>
              <w:t>Pos. Framework</w:t>
            </w:r>
          </w:p>
        </w:tc>
        <w:tc>
          <w:tcPr>
            <w:tcW w:w="5637" w:type="dxa"/>
          </w:tcPr>
          <w:p w14:paraId="69A59CE1" w14:textId="67239F90" w:rsidR="00113910" w:rsidRDefault="00113910" w:rsidP="00375CA3">
            <w:pPr>
              <w:rPr>
                <w:sz w:val="24"/>
                <w:szCs w:val="24"/>
              </w:rPr>
            </w:pPr>
            <w:r>
              <w:rPr>
                <w:sz w:val="24"/>
                <w:szCs w:val="24"/>
              </w:rPr>
              <w:t>10 points for completed Positionality Framework</w:t>
            </w:r>
          </w:p>
        </w:tc>
        <w:tc>
          <w:tcPr>
            <w:tcW w:w="2250" w:type="dxa"/>
          </w:tcPr>
          <w:p w14:paraId="1180666B" w14:textId="316ABEB9" w:rsidR="00113910" w:rsidRDefault="00113910" w:rsidP="00375CA3">
            <w:pPr>
              <w:jc w:val="center"/>
              <w:rPr>
                <w:sz w:val="24"/>
                <w:szCs w:val="24"/>
              </w:rPr>
            </w:pPr>
            <w:r>
              <w:rPr>
                <w:sz w:val="24"/>
                <w:szCs w:val="24"/>
              </w:rPr>
              <w:t>10</w:t>
            </w:r>
          </w:p>
        </w:tc>
      </w:tr>
      <w:tr w:rsidR="00375CA3" w14:paraId="256C6FBA" w14:textId="77777777" w:rsidTr="00375CA3">
        <w:tc>
          <w:tcPr>
            <w:tcW w:w="2093" w:type="dxa"/>
          </w:tcPr>
          <w:p w14:paraId="6B83F4E7" w14:textId="77777777" w:rsidR="00375CA3" w:rsidRDefault="00375CA3" w:rsidP="00375CA3">
            <w:pPr>
              <w:rPr>
                <w:sz w:val="24"/>
                <w:szCs w:val="24"/>
              </w:rPr>
            </w:pPr>
            <w:r>
              <w:rPr>
                <w:sz w:val="24"/>
                <w:szCs w:val="24"/>
              </w:rPr>
              <w:t xml:space="preserve">Position Paper </w:t>
            </w:r>
          </w:p>
        </w:tc>
        <w:tc>
          <w:tcPr>
            <w:tcW w:w="5637" w:type="dxa"/>
          </w:tcPr>
          <w:p w14:paraId="4057201A" w14:textId="77777777" w:rsidR="00375CA3" w:rsidRDefault="00375CA3" w:rsidP="00375CA3">
            <w:pPr>
              <w:rPr>
                <w:sz w:val="24"/>
                <w:szCs w:val="24"/>
              </w:rPr>
            </w:pPr>
            <w:r>
              <w:rPr>
                <w:sz w:val="24"/>
                <w:szCs w:val="24"/>
              </w:rPr>
              <w:t>25 points (see rubric description)</w:t>
            </w:r>
          </w:p>
        </w:tc>
        <w:tc>
          <w:tcPr>
            <w:tcW w:w="2250" w:type="dxa"/>
          </w:tcPr>
          <w:p w14:paraId="69776BB8" w14:textId="77777777" w:rsidR="00375CA3" w:rsidRDefault="00375CA3" w:rsidP="00375CA3">
            <w:pPr>
              <w:jc w:val="center"/>
              <w:rPr>
                <w:sz w:val="24"/>
                <w:szCs w:val="24"/>
              </w:rPr>
            </w:pPr>
            <w:r>
              <w:rPr>
                <w:sz w:val="24"/>
                <w:szCs w:val="24"/>
              </w:rPr>
              <w:t>24</w:t>
            </w:r>
          </w:p>
        </w:tc>
      </w:tr>
      <w:tr w:rsidR="00375CA3" w14:paraId="69C62A0E" w14:textId="77777777" w:rsidTr="00375CA3">
        <w:tc>
          <w:tcPr>
            <w:tcW w:w="2093" w:type="dxa"/>
          </w:tcPr>
          <w:p w14:paraId="4C06EC0A" w14:textId="77777777" w:rsidR="00375CA3" w:rsidRDefault="00375CA3" w:rsidP="00375CA3">
            <w:pPr>
              <w:rPr>
                <w:sz w:val="24"/>
                <w:szCs w:val="24"/>
              </w:rPr>
            </w:pPr>
            <w:r>
              <w:rPr>
                <w:sz w:val="24"/>
                <w:szCs w:val="24"/>
              </w:rPr>
              <w:t>Draft Policy</w:t>
            </w:r>
          </w:p>
        </w:tc>
        <w:tc>
          <w:tcPr>
            <w:tcW w:w="5637" w:type="dxa"/>
          </w:tcPr>
          <w:p w14:paraId="409A21AF" w14:textId="77777777" w:rsidR="00375CA3" w:rsidRDefault="00375CA3" w:rsidP="00375CA3">
            <w:pPr>
              <w:rPr>
                <w:sz w:val="24"/>
                <w:szCs w:val="24"/>
              </w:rPr>
            </w:pPr>
            <w:r>
              <w:rPr>
                <w:sz w:val="24"/>
                <w:szCs w:val="24"/>
              </w:rPr>
              <w:t>10 points (see rubric description)</w:t>
            </w:r>
          </w:p>
        </w:tc>
        <w:tc>
          <w:tcPr>
            <w:tcW w:w="2250" w:type="dxa"/>
          </w:tcPr>
          <w:p w14:paraId="740B1F8C" w14:textId="77777777" w:rsidR="00375CA3" w:rsidRDefault="00375CA3" w:rsidP="00375CA3">
            <w:pPr>
              <w:jc w:val="center"/>
              <w:rPr>
                <w:sz w:val="24"/>
                <w:szCs w:val="24"/>
              </w:rPr>
            </w:pPr>
            <w:r>
              <w:rPr>
                <w:sz w:val="24"/>
                <w:szCs w:val="24"/>
              </w:rPr>
              <w:t>10</w:t>
            </w:r>
          </w:p>
        </w:tc>
      </w:tr>
      <w:tr w:rsidR="00375CA3" w14:paraId="1E6A89FB" w14:textId="77777777" w:rsidTr="00375CA3">
        <w:tc>
          <w:tcPr>
            <w:tcW w:w="2093" w:type="dxa"/>
          </w:tcPr>
          <w:p w14:paraId="72484003" w14:textId="77777777" w:rsidR="00375CA3" w:rsidRDefault="00375CA3" w:rsidP="00375CA3">
            <w:pPr>
              <w:rPr>
                <w:sz w:val="24"/>
                <w:szCs w:val="24"/>
              </w:rPr>
            </w:pPr>
            <w:r>
              <w:rPr>
                <w:sz w:val="24"/>
                <w:szCs w:val="24"/>
              </w:rPr>
              <w:t xml:space="preserve">Presentation </w:t>
            </w:r>
          </w:p>
        </w:tc>
        <w:tc>
          <w:tcPr>
            <w:tcW w:w="5637" w:type="dxa"/>
          </w:tcPr>
          <w:p w14:paraId="58CCA6A1" w14:textId="77777777" w:rsidR="00375CA3" w:rsidRDefault="00375CA3" w:rsidP="00375CA3">
            <w:pPr>
              <w:rPr>
                <w:sz w:val="24"/>
                <w:szCs w:val="24"/>
              </w:rPr>
            </w:pPr>
            <w:r>
              <w:rPr>
                <w:sz w:val="24"/>
                <w:szCs w:val="24"/>
              </w:rPr>
              <w:t>25 points (see rubric description)</w:t>
            </w:r>
          </w:p>
        </w:tc>
        <w:tc>
          <w:tcPr>
            <w:tcW w:w="2250" w:type="dxa"/>
          </w:tcPr>
          <w:p w14:paraId="3E214BED" w14:textId="53319D42" w:rsidR="00375CA3" w:rsidRDefault="00113910" w:rsidP="00375CA3">
            <w:pPr>
              <w:rPr>
                <w:sz w:val="24"/>
                <w:szCs w:val="24"/>
              </w:rPr>
            </w:pPr>
            <w:r>
              <w:rPr>
                <w:sz w:val="24"/>
                <w:szCs w:val="24"/>
              </w:rPr>
              <w:t xml:space="preserve">                 1</w:t>
            </w:r>
            <w:r w:rsidR="00375CA3">
              <w:rPr>
                <w:sz w:val="24"/>
                <w:szCs w:val="24"/>
              </w:rPr>
              <w:t>5</w:t>
            </w:r>
          </w:p>
        </w:tc>
      </w:tr>
    </w:tbl>
    <w:p w14:paraId="744091A9" w14:textId="4D631242" w:rsidR="009C7315" w:rsidRDefault="009C7315" w:rsidP="009C7315">
      <w:pPr>
        <w:pStyle w:val="InstructorEdit"/>
      </w:pPr>
    </w:p>
    <w:p w14:paraId="08122757" w14:textId="77777777" w:rsidR="009C7315" w:rsidRPr="009C7315" w:rsidRDefault="009C7315" w:rsidP="009C7315">
      <w:pPr>
        <w:pStyle w:val="InstructorEdit"/>
      </w:pPr>
    </w:p>
    <w:p w14:paraId="100F1D85" w14:textId="3C957B45" w:rsidR="00B063AB" w:rsidRDefault="00FF6968" w:rsidP="007858C5">
      <w:pPr>
        <w:pStyle w:val="Heading2"/>
      </w:pPr>
      <w:r w:rsidRPr="00F73422">
        <w:t xml:space="preserve">Required Course </w:t>
      </w:r>
      <w:r w:rsidRPr="00727AB0">
        <w:t>Materials</w:t>
      </w:r>
    </w:p>
    <w:p w14:paraId="23DAE41A" w14:textId="536DAFDD" w:rsidR="00F73422" w:rsidRDefault="00EB6E7E" w:rsidP="00EB6E7E">
      <w:r>
        <w:t>Students will be given articles</w:t>
      </w:r>
      <w:r w:rsidR="00F15FA0">
        <w:t xml:space="preserve"> and other course resources</w:t>
      </w:r>
      <w:r>
        <w:t xml:space="preserve"> on Canvas</w:t>
      </w:r>
      <w:r w:rsidR="00F15FA0">
        <w:t>.</w:t>
      </w:r>
    </w:p>
    <w:p w14:paraId="4E29B0DF" w14:textId="77777777" w:rsidR="00694493" w:rsidRPr="002333A5" w:rsidRDefault="00694493" w:rsidP="00694493">
      <w:pPr>
        <w:spacing w:after="0"/>
        <w:rPr>
          <w:sz w:val="24"/>
          <w:szCs w:val="24"/>
        </w:rPr>
      </w:pPr>
      <w:r w:rsidRPr="002333A5">
        <w:rPr>
          <w:sz w:val="24"/>
          <w:szCs w:val="24"/>
          <w:u w:val="single"/>
        </w:rPr>
        <w:t>Making Political Ecology</w:t>
      </w:r>
      <w:r w:rsidRPr="002333A5">
        <w:rPr>
          <w:sz w:val="24"/>
          <w:szCs w:val="24"/>
        </w:rPr>
        <w:t xml:space="preserve">, Hopper Education, 2004 </w:t>
      </w:r>
    </w:p>
    <w:p w14:paraId="30732A4A" w14:textId="77777777" w:rsidR="00694493" w:rsidRPr="002333A5" w:rsidRDefault="00694493" w:rsidP="00694493">
      <w:pPr>
        <w:spacing w:after="0"/>
        <w:rPr>
          <w:sz w:val="24"/>
          <w:szCs w:val="24"/>
        </w:rPr>
      </w:pPr>
      <w:r w:rsidRPr="00CE4752">
        <w:rPr>
          <w:sz w:val="24"/>
          <w:szCs w:val="24"/>
          <w:u w:val="single"/>
        </w:rPr>
        <w:t>Reimagining Political Ecology</w:t>
      </w:r>
      <w:r w:rsidRPr="002333A5">
        <w:rPr>
          <w:sz w:val="24"/>
          <w:szCs w:val="24"/>
        </w:rPr>
        <w:t>, Duke University Press, 2006</w:t>
      </w:r>
    </w:p>
    <w:p w14:paraId="4D2A1E91" w14:textId="77777777" w:rsidR="00694493" w:rsidRPr="002333A5" w:rsidRDefault="00694493" w:rsidP="00694493">
      <w:pPr>
        <w:spacing w:after="0"/>
        <w:rPr>
          <w:sz w:val="24"/>
          <w:szCs w:val="24"/>
        </w:rPr>
      </w:pPr>
      <w:r w:rsidRPr="002333A5">
        <w:rPr>
          <w:sz w:val="24"/>
          <w:szCs w:val="24"/>
        </w:rPr>
        <w:t xml:space="preserve">Research articles </w:t>
      </w:r>
    </w:p>
    <w:p w14:paraId="32009E15" w14:textId="6197D5D4" w:rsidR="00153AEE" w:rsidRDefault="00153AEE" w:rsidP="00153AEE">
      <w:pPr>
        <w:pStyle w:val="InstructorEdit"/>
      </w:pPr>
    </w:p>
    <w:p w14:paraId="4EA31C19" w14:textId="530E9DA1" w:rsidR="007858C5" w:rsidRDefault="007858C5" w:rsidP="00727AB0">
      <w:pPr>
        <w:pStyle w:val="Heading1"/>
      </w:pPr>
      <w:r>
        <w:t>Technology</w:t>
      </w:r>
    </w:p>
    <w:p w14:paraId="3793E400" w14:textId="285E8F10" w:rsidR="00B063AB" w:rsidRPr="006D481F" w:rsidRDefault="00FF6968" w:rsidP="007858C5">
      <w:pPr>
        <w:pStyle w:val="Heading2"/>
      </w:pPr>
      <w:r w:rsidRPr="006D481F">
        <w:t xml:space="preserve">Technology </w:t>
      </w:r>
      <w:r w:rsidRPr="00727AB0">
        <w:t>Guidelines</w:t>
      </w:r>
    </w:p>
    <w:p w14:paraId="5A61B415" w14:textId="7146614B" w:rsidR="00935FCE" w:rsidRDefault="00935FCE" w:rsidP="006D481F">
      <w:pPr>
        <w:rPr>
          <w:b/>
          <w:sz w:val="24"/>
          <w:szCs w:val="24"/>
        </w:rPr>
      </w:pPr>
      <w:r w:rsidRPr="00935FCE">
        <w:rPr>
          <w:color w:val="000000"/>
          <w:sz w:val="24"/>
          <w:szCs w:val="24"/>
        </w:rPr>
        <w:t>This course requires posting of work online that is viewable only by your classmates.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If you elect to not participate in these online assignments due to confidentiality concerns, then an alternate assignment will be offered to you.</w:t>
      </w:r>
    </w:p>
    <w:p w14:paraId="5B602D74" w14:textId="77777777" w:rsidR="000C271C" w:rsidRDefault="006D481F" w:rsidP="000C271C">
      <w:pPr>
        <w:pStyle w:val="Heading2"/>
      </w:pPr>
      <w:r w:rsidRPr="00935FCE">
        <w:lastRenderedPageBreak/>
        <w:t>Protecting your Data and Privacy</w:t>
      </w:r>
      <w:r w:rsidR="00935FCE" w:rsidRPr="00935FCE">
        <w:t xml:space="preserve">: </w:t>
      </w:r>
    </w:p>
    <w:p w14:paraId="48D3C0B3" w14:textId="221A05E0" w:rsidR="006D481F" w:rsidRPr="00935FCE" w:rsidRDefault="006D481F" w:rsidP="006D481F">
      <w:pPr>
        <w:rPr>
          <w:sz w:val="24"/>
          <w:szCs w:val="24"/>
        </w:rPr>
      </w:pPr>
      <w:r w:rsidRPr="00935FCE">
        <w:rPr>
          <w:sz w:val="24"/>
          <w:szCs w:val="24"/>
        </w:rPr>
        <w:t xml:space="preserve">UW-System approved tools meet security, privacy, and data protection standards. For a list of approved tools, visit this website. </w:t>
      </w:r>
      <w:hyperlink r:id="rId15" w:history="1">
        <w:r w:rsidRPr="00935FCE">
          <w:rPr>
            <w:rStyle w:val="Hyperlink"/>
            <w:sz w:val="24"/>
            <w:szCs w:val="24"/>
          </w:rPr>
          <w:t>https://www.wisconsin.edu/dle/external-application-integration-requests/</w:t>
        </w:r>
      </w:hyperlink>
      <w:r w:rsidRPr="00935FCE">
        <w:rPr>
          <w:sz w:val="24"/>
          <w:szCs w:val="24"/>
        </w:rPr>
        <w:t xml:space="preserve">  </w:t>
      </w:r>
    </w:p>
    <w:p w14:paraId="1D1629DC" w14:textId="77777777" w:rsidR="006D481F" w:rsidRPr="00935FCE" w:rsidRDefault="006D481F" w:rsidP="006D481F">
      <w:pPr>
        <w:rPr>
          <w:sz w:val="24"/>
          <w:szCs w:val="24"/>
        </w:rPr>
      </w:pPr>
      <w:r w:rsidRPr="00935FCE">
        <w:rPr>
          <w:sz w:val="24"/>
          <w:szCs w:val="24"/>
        </w:rPr>
        <w:t>Tools not listed on the website linked above may not meet security, privacy, and data protection standards. If you have questions about tools, contact the UWSP IT Service Desk at 715-346-4357.</w:t>
      </w:r>
    </w:p>
    <w:p w14:paraId="0ED9C709" w14:textId="77777777" w:rsidR="006D481F" w:rsidRPr="00935FCE" w:rsidRDefault="006D481F" w:rsidP="006D481F">
      <w:pPr>
        <w:rPr>
          <w:sz w:val="24"/>
          <w:szCs w:val="24"/>
        </w:rPr>
      </w:pPr>
      <w:r w:rsidRPr="00935FCE">
        <w:rPr>
          <w:sz w:val="24"/>
          <w:szCs w:val="24"/>
        </w:rPr>
        <w:t>Here are steps you can take to protect your data and privacy.</w:t>
      </w:r>
    </w:p>
    <w:p w14:paraId="53B564EF" w14:textId="77777777" w:rsidR="006D481F" w:rsidRPr="00935FCE" w:rsidRDefault="006D481F" w:rsidP="006D481F">
      <w:pPr>
        <w:pStyle w:val="ListParagraph"/>
        <w:numPr>
          <w:ilvl w:val="0"/>
          <w:numId w:val="14"/>
        </w:numPr>
        <w:spacing w:after="0" w:line="240" w:lineRule="auto"/>
        <w:rPr>
          <w:sz w:val="24"/>
          <w:szCs w:val="24"/>
        </w:rPr>
      </w:pPr>
      <w:r w:rsidRPr="00935FCE">
        <w:rPr>
          <w:sz w:val="24"/>
          <w:szCs w:val="24"/>
        </w:rPr>
        <w:t>Use different usernames and passwords for each service you use</w:t>
      </w:r>
    </w:p>
    <w:p w14:paraId="70EDF54B" w14:textId="77777777" w:rsidR="006D481F" w:rsidRPr="00935FCE" w:rsidRDefault="006D481F" w:rsidP="006D481F">
      <w:pPr>
        <w:pStyle w:val="ListParagraph"/>
        <w:numPr>
          <w:ilvl w:val="0"/>
          <w:numId w:val="14"/>
        </w:numPr>
        <w:spacing w:after="0" w:line="240" w:lineRule="auto"/>
        <w:rPr>
          <w:sz w:val="24"/>
          <w:szCs w:val="24"/>
        </w:rPr>
      </w:pPr>
      <w:r w:rsidRPr="00935FCE">
        <w:rPr>
          <w:sz w:val="24"/>
          <w:szCs w:val="24"/>
        </w:rPr>
        <w:t>Do not use your UWSP username and password for any other services</w:t>
      </w:r>
    </w:p>
    <w:p w14:paraId="73E84198" w14:textId="77777777" w:rsidR="006D481F" w:rsidRPr="00935FCE" w:rsidRDefault="006D481F" w:rsidP="006D481F">
      <w:pPr>
        <w:pStyle w:val="ListParagraph"/>
        <w:numPr>
          <w:ilvl w:val="0"/>
          <w:numId w:val="14"/>
        </w:numPr>
        <w:spacing w:after="0" w:line="240" w:lineRule="auto"/>
        <w:rPr>
          <w:sz w:val="24"/>
          <w:szCs w:val="24"/>
        </w:rPr>
      </w:pPr>
      <w:r w:rsidRPr="00935FCE">
        <w:rPr>
          <w:sz w:val="24"/>
          <w:szCs w:val="24"/>
        </w:rPr>
        <w:t xml:space="preserve">Use secure versions of websites whenever possible (HTTPS instead of HTTP) </w:t>
      </w:r>
    </w:p>
    <w:p w14:paraId="06A2D933" w14:textId="77777777" w:rsidR="00935FCE" w:rsidRPr="00935FCE" w:rsidRDefault="006D481F" w:rsidP="00935FCE">
      <w:pPr>
        <w:pStyle w:val="ListParagraph"/>
        <w:numPr>
          <w:ilvl w:val="0"/>
          <w:numId w:val="14"/>
        </w:numPr>
        <w:spacing w:after="0" w:line="240" w:lineRule="auto"/>
        <w:rPr>
          <w:sz w:val="24"/>
          <w:szCs w:val="24"/>
        </w:rPr>
      </w:pPr>
      <w:r w:rsidRPr="00935FCE">
        <w:rPr>
          <w:sz w:val="24"/>
          <w:szCs w:val="24"/>
        </w:rPr>
        <w:t>Have updated antivirus software installed on your devices</w:t>
      </w:r>
    </w:p>
    <w:p w14:paraId="36896B82" w14:textId="77777777" w:rsidR="002D5911" w:rsidRDefault="002D5911" w:rsidP="002D5911">
      <w:pPr>
        <w:pStyle w:val="Heading2"/>
      </w:pPr>
      <w:bookmarkStart w:id="0" w:name="_Toc3485104"/>
      <w:r>
        <w:t>Course Technology Requirements</w:t>
      </w:r>
    </w:p>
    <w:p w14:paraId="50EE24DB" w14:textId="77777777" w:rsidR="002D5911" w:rsidRPr="00C2011D" w:rsidRDefault="002D5911" w:rsidP="002D5911">
      <w:r>
        <w:t xml:space="preserve">View this website to see </w:t>
      </w:r>
      <w:hyperlink r:id="rId16" w:history="1">
        <w:r w:rsidRPr="004E4224">
          <w:rPr>
            <w:rStyle w:val="Hyperlink"/>
          </w:rPr>
          <w:t>minimum recommended computer and internet configurations for Canvas</w:t>
        </w:r>
      </w:hyperlink>
      <w:r>
        <w:t>.</w:t>
      </w:r>
    </w:p>
    <w:p w14:paraId="5B08BC19" w14:textId="77777777" w:rsidR="002D5911" w:rsidRDefault="002D5911" w:rsidP="002D5911">
      <w:r w:rsidRPr="4FD3A8E3">
        <w:t>You will also need access to the following tools to participate in this course.</w:t>
      </w:r>
    </w:p>
    <w:p w14:paraId="7925036A" w14:textId="77777777" w:rsidR="002D5911" w:rsidRDefault="002D5911" w:rsidP="002D5911">
      <w:pPr>
        <w:numPr>
          <w:ilvl w:val="0"/>
          <w:numId w:val="16"/>
        </w:numPr>
        <w:spacing w:after="60" w:line="240" w:lineRule="auto"/>
        <w:ind w:left="360"/>
      </w:pPr>
      <w:r w:rsidRPr="4FD3A8E3">
        <w:t>webcam</w:t>
      </w:r>
    </w:p>
    <w:p w14:paraId="1C00EEC6" w14:textId="77777777" w:rsidR="002D5911" w:rsidRDefault="002D5911" w:rsidP="002D5911">
      <w:pPr>
        <w:numPr>
          <w:ilvl w:val="0"/>
          <w:numId w:val="16"/>
        </w:numPr>
        <w:spacing w:after="60" w:line="240" w:lineRule="auto"/>
        <w:ind w:left="360"/>
      </w:pPr>
      <w:r w:rsidRPr="4FD3A8E3">
        <w:t>microphone</w:t>
      </w:r>
    </w:p>
    <w:p w14:paraId="6AD4DFBE" w14:textId="77777777" w:rsidR="002D5911" w:rsidRDefault="002D5911" w:rsidP="002D5911">
      <w:pPr>
        <w:numPr>
          <w:ilvl w:val="0"/>
          <w:numId w:val="16"/>
        </w:numPr>
        <w:spacing w:after="60" w:line="240" w:lineRule="auto"/>
        <w:ind w:left="360"/>
      </w:pPr>
      <w:r w:rsidRPr="4FD3A8E3">
        <w:t>printer</w:t>
      </w:r>
    </w:p>
    <w:p w14:paraId="0398769C" w14:textId="77777777" w:rsidR="002D5911" w:rsidRDefault="002D5911" w:rsidP="002D5911">
      <w:pPr>
        <w:numPr>
          <w:ilvl w:val="0"/>
          <w:numId w:val="16"/>
        </w:numPr>
        <w:spacing w:after="60" w:line="240" w:lineRule="auto"/>
        <w:ind w:left="360"/>
      </w:pPr>
      <w:r w:rsidRPr="4FD3A8E3">
        <w:t>a stable internet connection (don't rely on cellular)</w:t>
      </w:r>
    </w:p>
    <w:p w14:paraId="5E210838" w14:textId="24A884BE" w:rsidR="00BB662C" w:rsidRPr="00C15377" w:rsidRDefault="00BB662C" w:rsidP="00262F77">
      <w:pPr>
        <w:pStyle w:val="Heading2"/>
      </w:pPr>
      <w:r>
        <w:t>UWSP Technology Support</w:t>
      </w:r>
    </w:p>
    <w:p w14:paraId="344539AA" w14:textId="77777777" w:rsidR="00BB662C" w:rsidRPr="00C15377" w:rsidRDefault="00BB662C" w:rsidP="00BB662C">
      <w:pPr>
        <w:widowControl w:val="0"/>
        <w:spacing w:after="120" w:line="240" w:lineRule="auto"/>
        <w:rPr>
          <w:rStyle w:val="Hyperlink"/>
          <w:color w:val="000000"/>
        </w:rPr>
      </w:pPr>
      <w:r>
        <w:t xml:space="preserve">Visit with a </w:t>
      </w:r>
      <w:hyperlink r:id="rId17">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5EC2091F" w14:textId="77777777" w:rsidR="00BB662C" w:rsidRDefault="00BB662C" w:rsidP="00BB662C">
      <w:pPr>
        <w:widowControl w:val="0"/>
        <w:spacing w:after="120" w:line="240" w:lineRule="auto"/>
      </w:pPr>
      <w:r>
        <w:fldChar w:fldCharType="end"/>
      </w:r>
      <w:r w:rsidRPr="257A4FD1">
        <w:t xml:space="preserve">Seek assistance from the </w:t>
      </w:r>
      <w:hyperlink r:id="rId18">
        <w:r w:rsidRPr="257A4FD1">
          <w:rPr>
            <w:rStyle w:val="Hyperlink"/>
          </w:rPr>
          <w:t>IT Service Desk</w:t>
        </w:r>
      </w:hyperlink>
      <w:r w:rsidRPr="257A4FD1">
        <w:t xml:space="preserve"> (Formerly HELP Desk)</w:t>
      </w:r>
    </w:p>
    <w:p w14:paraId="54E4C659" w14:textId="77777777" w:rsidR="00BB662C" w:rsidRDefault="00BB662C" w:rsidP="00262F77">
      <w:pPr>
        <w:numPr>
          <w:ilvl w:val="0"/>
          <w:numId w:val="16"/>
        </w:numPr>
        <w:spacing w:after="60" w:line="240" w:lineRule="auto"/>
        <w:ind w:left="360"/>
      </w:pPr>
      <w:r w:rsidRPr="257A4FD1">
        <w:t>IT Service Desk Phone: 715-346-4357 (HELP)</w:t>
      </w:r>
    </w:p>
    <w:p w14:paraId="1C4236CC" w14:textId="7A2D6DCD" w:rsidR="000914E7" w:rsidRDefault="00BB662C" w:rsidP="00262F77">
      <w:pPr>
        <w:numPr>
          <w:ilvl w:val="0"/>
          <w:numId w:val="16"/>
        </w:numPr>
        <w:spacing w:after="60" w:line="240" w:lineRule="auto"/>
        <w:ind w:left="360"/>
      </w:pPr>
      <w:r w:rsidRPr="257A4FD1">
        <w:t xml:space="preserve">IT Service Desk Email: </w:t>
      </w:r>
      <w:hyperlink r:id="rId19" w:history="1">
        <w:r w:rsidR="00262F77" w:rsidRPr="00E81473">
          <w:rPr>
            <w:rStyle w:val="Hyperlink"/>
          </w:rPr>
          <w:t>techhelp@uwsp.edu</w:t>
        </w:r>
      </w:hyperlink>
    </w:p>
    <w:p w14:paraId="30EE1427" w14:textId="7792D26F" w:rsidR="004B2045" w:rsidRPr="00CA0C6A" w:rsidRDefault="004B2045" w:rsidP="00CA0C6A">
      <w:pPr>
        <w:pStyle w:val="Heading2"/>
      </w:pPr>
      <w:r>
        <w:t>Canvas Support</w:t>
      </w:r>
    </w:p>
    <w:p w14:paraId="53B8F39A" w14:textId="1C83F335" w:rsidR="004B2045" w:rsidRPr="000E3C07" w:rsidRDefault="004B2045" w:rsidP="004B2045">
      <w:r w:rsidRPr="000E3C07">
        <w:rPr>
          <w:noProof/>
        </w:rPr>
        <mc:AlternateContent>
          <mc:Choice Requires="wps">
            <w:drawing>
              <wp:anchor distT="0" distB="0" distL="114300" distR="114300" simplePos="0" relativeHeight="251658240" behindDoc="0" locked="0" layoutInCell="1" allowOverlap="1" wp14:anchorId="5B19C248" wp14:editId="12A69A8E">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CB8C62" id="Rectangle 2" o:spid="_x0000_s1026" alt="Help button snip-1.PNG" style="position:absolute;margin-left:68.95pt;margin-top:-18pt;width:42.7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Oj0gEAAJ4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" filled="f" stroked="f">
                <o:lock v:ext="edit" aspectratio="t"/>
              </v:rect>
            </w:pict>
          </mc:Fallback>
        </mc:AlternateContent>
      </w:r>
      <w:r w:rsidRPr="00F83981">
        <w:t>Click on the button in the global (left) navigation menu and note the options that appear:</w:t>
      </w:r>
    </w:p>
    <w:tbl>
      <w:tblPr>
        <w:tblStyle w:val="TableGrid"/>
        <w:tblW w:w="9844" w:type="dxa"/>
        <w:tblLook w:val="04A0" w:firstRow="1" w:lastRow="0" w:firstColumn="1" w:lastColumn="0" w:noHBand="0" w:noVBand="1"/>
      </w:tblPr>
      <w:tblGrid>
        <w:gridCol w:w="4765"/>
        <w:gridCol w:w="5079"/>
      </w:tblGrid>
      <w:tr w:rsidR="004B2045" w14:paraId="2F48296C" w14:textId="77777777" w:rsidTr="7DBD1CE2">
        <w:trPr>
          <w:trHeight w:val="622"/>
        </w:trPr>
        <w:tc>
          <w:tcPr>
            <w:tcW w:w="4765" w:type="dxa"/>
            <w:shd w:val="clear" w:color="auto" w:fill="B6DDE8" w:themeFill="accent5" w:themeFillTint="66"/>
          </w:tcPr>
          <w:p w14:paraId="79664F02" w14:textId="77777777" w:rsidR="004B2045" w:rsidRDefault="004B2045" w:rsidP="00B82E24">
            <w:pPr>
              <w:spacing w:before="100" w:beforeAutospacing="1" w:after="100" w:afterAutospacing="1"/>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6DDE8" w:themeFill="accent5" w:themeFillTint="66"/>
            <w:vAlign w:val="center"/>
          </w:tcPr>
          <w:p w14:paraId="64F1E76D" w14:textId="77777777" w:rsidR="004B2045" w:rsidRPr="00F83981" w:rsidRDefault="004B2045" w:rsidP="00B82E24">
            <w:pPr>
              <w:spacing w:before="100" w:beforeAutospacing="1" w:after="100" w:afterAutospacing="1"/>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4B2045" w14:paraId="352BE86B" w14:textId="77777777" w:rsidTr="7DBD1CE2">
        <w:trPr>
          <w:trHeight w:val="544"/>
        </w:trPr>
        <w:tc>
          <w:tcPr>
            <w:tcW w:w="4765" w:type="dxa"/>
          </w:tcPr>
          <w:p w14:paraId="7E69F27E" w14:textId="77777777" w:rsidR="004B2045" w:rsidRDefault="004B2045" w:rsidP="00B82E24">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4170EEA6" wp14:editId="47D069DF">
                  <wp:extent cx="2238375" cy="495300"/>
                  <wp:effectExtent l="0" t="0" r="9525" b="0"/>
                  <wp:docPr id="1255459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tc>
        <w:tc>
          <w:tcPr>
            <w:tcW w:w="5079" w:type="dxa"/>
            <w:vAlign w:val="center"/>
          </w:tcPr>
          <w:p w14:paraId="4188B8F2" w14:textId="77777777" w:rsidR="004B2045" w:rsidRDefault="004B2045" w:rsidP="00B82E2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4B2045" w14:paraId="070B0C5B" w14:textId="77777777" w:rsidTr="7DBD1CE2">
        <w:trPr>
          <w:trHeight w:val="544"/>
        </w:trPr>
        <w:tc>
          <w:tcPr>
            <w:tcW w:w="4765" w:type="dxa"/>
          </w:tcPr>
          <w:p w14:paraId="708015CD" w14:textId="77777777" w:rsidR="004B2045" w:rsidRDefault="004B2045" w:rsidP="00B82E24">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65E8FFEC" wp14:editId="1002ABFF">
                  <wp:extent cx="2619375" cy="552450"/>
                  <wp:effectExtent l="0" t="0" r="9525" b="0"/>
                  <wp:docPr id="16489080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1">
                            <a:extLst>
                              <a:ext uri="{28A0092B-C50C-407E-A947-70E740481C1C}">
                                <a14:useLocalDpi xmlns:a14="http://schemas.microsoft.com/office/drawing/2010/main" val="0"/>
                              </a:ext>
                            </a:extLst>
                          </a:blip>
                          <a:stretch>
                            <a:fillRect/>
                          </a:stretch>
                        </pic:blipFill>
                        <pic:spPr>
                          <a:xfrm>
                            <a:off x="0" y="0"/>
                            <a:ext cx="2619375" cy="552450"/>
                          </a:xfrm>
                          <a:prstGeom prst="rect">
                            <a:avLst/>
                          </a:prstGeom>
                        </pic:spPr>
                      </pic:pic>
                    </a:graphicData>
                  </a:graphic>
                </wp:inline>
              </w:drawing>
            </w:r>
          </w:p>
        </w:tc>
        <w:tc>
          <w:tcPr>
            <w:tcW w:w="5079" w:type="dxa"/>
            <w:vAlign w:val="center"/>
          </w:tcPr>
          <w:p w14:paraId="7CD15DDE" w14:textId="77777777" w:rsidR="004B2045" w:rsidRDefault="004B2045" w:rsidP="00B82E24">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4B2045" w14:paraId="6B34F6B1" w14:textId="77777777" w:rsidTr="7DBD1CE2">
        <w:trPr>
          <w:trHeight w:val="544"/>
        </w:trPr>
        <w:tc>
          <w:tcPr>
            <w:tcW w:w="4765" w:type="dxa"/>
          </w:tcPr>
          <w:p w14:paraId="4DE5B887" w14:textId="77777777" w:rsidR="004B2045" w:rsidRDefault="004B2045" w:rsidP="00B82E24">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6D320901" wp14:editId="580654BC">
                  <wp:extent cx="2466975" cy="485775"/>
                  <wp:effectExtent l="0" t="0" r="9525" b="9525"/>
                  <wp:docPr id="4274679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2">
                            <a:extLst>
                              <a:ext uri="{28A0092B-C50C-407E-A947-70E740481C1C}">
                                <a14:useLocalDpi xmlns:a14="http://schemas.microsoft.com/office/drawing/2010/main" val="0"/>
                              </a:ext>
                            </a:extLst>
                          </a:blip>
                          <a:stretch>
                            <a:fillRect/>
                          </a:stretch>
                        </pic:blipFill>
                        <pic:spPr>
                          <a:xfrm>
                            <a:off x="0" y="0"/>
                            <a:ext cx="2466975" cy="485775"/>
                          </a:xfrm>
                          <a:prstGeom prst="rect">
                            <a:avLst/>
                          </a:prstGeom>
                        </pic:spPr>
                      </pic:pic>
                    </a:graphicData>
                  </a:graphic>
                </wp:inline>
              </w:drawing>
            </w:r>
          </w:p>
        </w:tc>
        <w:tc>
          <w:tcPr>
            <w:tcW w:w="5079" w:type="dxa"/>
            <w:vAlign w:val="center"/>
          </w:tcPr>
          <w:p w14:paraId="00E4F919" w14:textId="77777777" w:rsidR="004B2045" w:rsidRDefault="004B2045" w:rsidP="00B82E24">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w:t>
            </w:r>
            <w:proofErr w:type="gramStart"/>
            <w:r w:rsidRPr="00F83981">
              <w:rPr>
                <w:rFonts w:ascii="Times New Roman" w:eastAsia="Times New Roman" w:hAnsi="Times New Roman" w:cs="Times New Roman"/>
                <w:sz w:val="24"/>
                <w:szCs w:val="24"/>
              </w:rPr>
              <w:t>particular difficulty</w:t>
            </w:r>
            <w:proofErr w:type="gramEnd"/>
            <w:r w:rsidRPr="00F83981">
              <w:rPr>
                <w:rFonts w:ascii="Times New Roman" w:eastAsia="Times New Roman" w:hAnsi="Times New Roman" w:cs="Times New Roman"/>
                <w:sz w:val="24"/>
                <w:szCs w:val="24"/>
              </w:rPr>
              <w:t>. </w:t>
            </w:r>
          </w:p>
        </w:tc>
      </w:tr>
      <w:tr w:rsidR="004B2045" w14:paraId="6DEC6E6F" w14:textId="77777777" w:rsidTr="7DBD1CE2">
        <w:trPr>
          <w:trHeight w:val="544"/>
        </w:trPr>
        <w:tc>
          <w:tcPr>
            <w:tcW w:w="4765" w:type="dxa"/>
          </w:tcPr>
          <w:p w14:paraId="69E8D07F" w14:textId="77777777" w:rsidR="004B2045" w:rsidRDefault="004B2045" w:rsidP="00B82E24">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42485BCA" wp14:editId="2BC91BF5">
                  <wp:extent cx="2676525" cy="533400"/>
                  <wp:effectExtent l="0" t="0" r="9525" b="0"/>
                  <wp:docPr id="86785289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3">
                            <a:extLst>
                              <a:ext uri="{28A0092B-C50C-407E-A947-70E740481C1C}">
                                <a14:useLocalDpi xmlns:a14="http://schemas.microsoft.com/office/drawing/2010/main" val="0"/>
                              </a:ext>
                            </a:extLst>
                          </a:blip>
                          <a:stretch>
                            <a:fillRect/>
                          </a:stretch>
                        </pic:blipFill>
                        <pic:spPr>
                          <a:xfrm>
                            <a:off x="0" y="0"/>
                            <a:ext cx="2676525" cy="533400"/>
                          </a:xfrm>
                          <a:prstGeom prst="rect">
                            <a:avLst/>
                          </a:prstGeom>
                        </pic:spPr>
                      </pic:pic>
                    </a:graphicData>
                  </a:graphic>
                </wp:inline>
              </w:drawing>
            </w:r>
          </w:p>
        </w:tc>
        <w:tc>
          <w:tcPr>
            <w:tcW w:w="5079" w:type="dxa"/>
            <w:vAlign w:val="center"/>
          </w:tcPr>
          <w:p w14:paraId="2393889B" w14:textId="77777777" w:rsidR="004B2045" w:rsidRDefault="004B2045" w:rsidP="00B82E24">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4B2045" w14:paraId="7C90E31A" w14:textId="77777777" w:rsidTr="7DBD1CE2">
        <w:trPr>
          <w:trHeight w:val="544"/>
        </w:trPr>
        <w:tc>
          <w:tcPr>
            <w:tcW w:w="4765" w:type="dxa"/>
          </w:tcPr>
          <w:p w14:paraId="22558725" w14:textId="77777777" w:rsidR="004B2045" w:rsidRDefault="004B2045" w:rsidP="00B82E24">
            <w:pPr>
              <w:spacing w:before="100" w:beforeAutospacing="1" w:after="100" w:afterAutospacing="1"/>
              <w:rPr>
                <w:rFonts w:ascii="Times New Roman" w:eastAsia="Times New Roman" w:hAnsi="Times New Roman" w:cs="Times New Roman"/>
                <w:sz w:val="24"/>
                <w:szCs w:val="24"/>
              </w:rPr>
            </w:pPr>
            <w:r>
              <w:rPr>
                <w:noProof/>
              </w:rPr>
              <w:lastRenderedPageBreak/>
              <w:drawing>
                <wp:inline distT="0" distB="0" distL="0" distR="0" wp14:anchorId="3D54DB7D" wp14:editId="4D17728A">
                  <wp:extent cx="2219325" cy="495300"/>
                  <wp:effectExtent l="0" t="0" r="9525" b="0"/>
                  <wp:docPr id="21329559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4">
                            <a:extLst>
                              <a:ext uri="{28A0092B-C50C-407E-A947-70E740481C1C}">
                                <a14:useLocalDpi xmlns:a14="http://schemas.microsoft.com/office/drawing/2010/main" val="0"/>
                              </a:ext>
                            </a:extLst>
                          </a:blip>
                          <a:stretch>
                            <a:fillRect/>
                          </a:stretch>
                        </pic:blipFill>
                        <pic:spPr>
                          <a:xfrm>
                            <a:off x="0" y="0"/>
                            <a:ext cx="2219325" cy="495300"/>
                          </a:xfrm>
                          <a:prstGeom prst="rect">
                            <a:avLst/>
                          </a:prstGeom>
                        </pic:spPr>
                      </pic:pic>
                    </a:graphicData>
                  </a:graphic>
                </wp:inline>
              </w:drawing>
            </w:r>
          </w:p>
        </w:tc>
        <w:tc>
          <w:tcPr>
            <w:tcW w:w="5079" w:type="dxa"/>
            <w:vAlign w:val="center"/>
          </w:tcPr>
          <w:p w14:paraId="462E62CB" w14:textId="77777777" w:rsidR="004B2045" w:rsidRDefault="004B2045" w:rsidP="00B82E24">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25"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26"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4B2045" w14:paraId="5F5662EE" w14:textId="77777777" w:rsidTr="7DBD1CE2">
        <w:trPr>
          <w:trHeight w:val="1277"/>
        </w:trPr>
        <w:tc>
          <w:tcPr>
            <w:tcW w:w="4765" w:type="dxa"/>
          </w:tcPr>
          <w:p w14:paraId="5D656916" w14:textId="77777777" w:rsidR="004B2045" w:rsidRDefault="004B2045" w:rsidP="00B82E24">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57D9FE79" wp14:editId="495BA89A">
                  <wp:extent cx="2228850" cy="495300"/>
                  <wp:effectExtent l="0" t="0" r="0" b="0"/>
                  <wp:docPr id="82893864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7">
                            <a:extLst>
                              <a:ext uri="{28A0092B-C50C-407E-A947-70E740481C1C}">
                                <a14:useLocalDpi xmlns:a14="http://schemas.microsoft.com/office/drawing/2010/main" val="0"/>
                              </a:ext>
                            </a:extLst>
                          </a:blip>
                          <a:stretch>
                            <a:fillRect/>
                          </a:stretch>
                        </pic:blipFill>
                        <pic:spPr>
                          <a:xfrm>
                            <a:off x="0" y="0"/>
                            <a:ext cx="2228850" cy="495300"/>
                          </a:xfrm>
                          <a:prstGeom prst="rect">
                            <a:avLst/>
                          </a:prstGeom>
                        </pic:spPr>
                      </pic:pic>
                    </a:graphicData>
                  </a:graphic>
                </wp:inline>
              </w:drawing>
            </w:r>
          </w:p>
        </w:tc>
        <w:tc>
          <w:tcPr>
            <w:tcW w:w="5079" w:type="dxa"/>
          </w:tcPr>
          <w:p w14:paraId="167D4896" w14:textId="77777777" w:rsidR="004B2045" w:rsidRDefault="004B2045" w:rsidP="00B82E2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 xml:space="preserve">Submit a </w:t>
            </w:r>
            <w:proofErr w:type="gramStart"/>
            <w:r w:rsidRPr="000E3C07">
              <w:rPr>
                <w:rFonts w:ascii="Times New Roman" w:eastAsia="Times New Roman" w:hAnsi="Times New Roman" w:cs="Times New Roman"/>
                <w:b/>
                <w:sz w:val="24"/>
                <w:szCs w:val="24"/>
              </w:rPr>
              <w:t>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avenue</w:t>
            </w:r>
            <w:proofErr w:type="gramEnd"/>
            <w:r>
              <w:rPr>
                <w:rFonts w:ascii="Times New Roman" w:eastAsia="Times New Roman" w:hAnsi="Times New Roman" w:cs="Times New Roman"/>
                <w:sz w:val="24"/>
                <w:szCs w:val="24"/>
              </w:rPr>
              <w:t xml:space="preserve">. </w:t>
            </w:r>
          </w:p>
        </w:tc>
      </w:tr>
    </w:tbl>
    <w:p w14:paraId="101E2665" w14:textId="77777777" w:rsidR="004B2045" w:rsidRPr="007E159B" w:rsidRDefault="004B2045" w:rsidP="004B2045">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00E29099" w14:textId="675474C8" w:rsidR="004D47E9" w:rsidRDefault="00431B50" w:rsidP="004D47E9">
      <w:pPr>
        <w:pStyle w:val="Heading2"/>
      </w:pPr>
      <w:r>
        <w:t>Canvas Student Training Course</w:t>
      </w:r>
    </w:p>
    <w:p w14:paraId="44B49E8E" w14:textId="253517E6" w:rsidR="004B2045" w:rsidRPr="004D47E9" w:rsidRDefault="004B2045" w:rsidP="004D47E9">
      <w:pPr>
        <w:widowControl w:val="0"/>
        <w:spacing w:after="120" w:line="240" w:lineRule="auto"/>
        <w:rPr>
          <w:color w:val="0000FF" w:themeColor="hyperlink"/>
          <w:u w:val="single"/>
        </w:rPr>
      </w:pPr>
      <w:r>
        <w:t xml:space="preserve">Self-train on Canvas through the </w:t>
      </w:r>
      <w:hyperlink r:id="rId28" w:history="1">
        <w:r w:rsidRPr="00550291">
          <w:rPr>
            <w:rStyle w:val="Hyperlink"/>
          </w:rPr>
          <w:t>Self-enrolling/paced Canvas training course</w:t>
        </w:r>
      </w:hyperlink>
    </w:p>
    <w:p w14:paraId="73A801CD" w14:textId="68273F4F" w:rsidR="002525B7" w:rsidRPr="002525B7" w:rsidRDefault="00EB6E7E" w:rsidP="000C271C">
      <w:pPr>
        <w:pStyle w:val="Heading2"/>
      </w:pPr>
      <w:r>
        <w:t>Ne</w:t>
      </w:r>
      <w:r w:rsidR="002525B7" w:rsidRPr="002525B7">
        <w:t xml:space="preserve">tiquette </w:t>
      </w:r>
      <w:r w:rsidR="002525B7" w:rsidRPr="00727AB0">
        <w:t>Guidelines</w:t>
      </w:r>
      <w:bookmarkEnd w:id="0"/>
    </w:p>
    <w:p w14:paraId="0F59FA1B" w14:textId="77777777" w:rsidR="002525B7" w:rsidRPr="002525B7" w:rsidRDefault="002525B7" w:rsidP="002525B7">
      <w:pPr>
        <w:rPr>
          <w:sz w:val="24"/>
          <w:szCs w:val="24"/>
        </w:rPr>
      </w:pPr>
      <w:r w:rsidRPr="002525B7">
        <w:rPr>
          <w:sz w:val="24"/>
          <w:szCs w:val="24"/>
        </w:rPr>
        <w:t>Netiquette is a set of rules for behaving properly online. 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09DC8F31" w14:textId="77777777" w:rsidR="002525B7" w:rsidRPr="002525B7" w:rsidRDefault="002525B7" w:rsidP="002525B7">
      <w:pPr>
        <w:rPr>
          <w:sz w:val="24"/>
          <w:szCs w:val="24"/>
        </w:rPr>
      </w:pPr>
      <w:r w:rsidRPr="002525B7">
        <w:rPr>
          <w:sz w:val="24"/>
          <w:szCs w:val="24"/>
          <w:shd w:val="clear" w:color="auto" w:fill="FFFEFE"/>
        </w:rPr>
        <w:t>The following netiquette tips will enhance the learning experience for everyone in the course:</w:t>
      </w:r>
    </w:p>
    <w:p w14:paraId="6D6DF2CF" w14:textId="77777777" w:rsidR="002525B7" w:rsidRPr="002525B7" w:rsidRDefault="002525B7" w:rsidP="002525B7">
      <w:pPr>
        <w:pStyle w:val="ListParagraph"/>
        <w:numPr>
          <w:ilvl w:val="0"/>
          <w:numId w:val="15"/>
        </w:numPr>
        <w:rPr>
          <w:sz w:val="24"/>
          <w:szCs w:val="24"/>
        </w:rPr>
      </w:pPr>
      <w:r w:rsidRPr="002525B7">
        <w:rPr>
          <w:sz w:val="24"/>
          <w:szCs w:val="24"/>
        </w:rPr>
        <w:t xml:space="preserve">Do not dominate any discussion. </w:t>
      </w:r>
    </w:p>
    <w:p w14:paraId="2E08EF41" w14:textId="77777777" w:rsidR="002525B7" w:rsidRPr="002525B7" w:rsidRDefault="002525B7" w:rsidP="002525B7">
      <w:pPr>
        <w:pStyle w:val="ListParagraph"/>
        <w:numPr>
          <w:ilvl w:val="0"/>
          <w:numId w:val="15"/>
        </w:numPr>
        <w:rPr>
          <w:sz w:val="24"/>
          <w:szCs w:val="24"/>
        </w:rPr>
      </w:pPr>
      <w:r w:rsidRPr="002525B7">
        <w:rPr>
          <w:sz w:val="24"/>
          <w:szCs w:val="24"/>
        </w:rPr>
        <w:t xml:space="preserve">Give other students the opportunity to join in the discussion. </w:t>
      </w:r>
    </w:p>
    <w:p w14:paraId="27CF546D" w14:textId="77777777" w:rsidR="002525B7" w:rsidRPr="002525B7" w:rsidRDefault="002525B7" w:rsidP="002525B7">
      <w:pPr>
        <w:pStyle w:val="ListParagraph"/>
        <w:numPr>
          <w:ilvl w:val="0"/>
          <w:numId w:val="15"/>
        </w:numPr>
        <w:rPr>
          <w:sz w:val="24"/>
          <w:szCs w:val="24"/>
        </w:rPr>
      </w:pPr>
      <w:r w:rsidRPr="002525B7">
        <w:rPr>
          <w:sz w:val="24"/>
          <w:szCs w:val="24"/>
        </w:rPr>
        <w:t xml:space="preserve">Do not use offensive language. Present ideas appropriately. </w:t>
      </w:r>
    </w:p>
    <w:p w14:paraId="57E69BD5" w14:textId="77777777" w:rsidR="002525B7" w:rsidRPr="002525B7" w:rsidRDefault="002525B7" w:rsidP="002525B7">
      <w:pPr>
        <w:pStyle w:val="ListParagraph"/>
        <w:numPr>
          <w:ilvl w:val="0"/>
          <w:numId w:val="15"/>
        </w:numPr>
        <w:rPr>
          <w:sz w:val="24"/>
          <w:szCs w:val="24"/>
        </w:rPr>
      </w:pPr>
      <w:r w:rsidRPr="002525B7">
        <w:rPr>
          <w:sz w:val="24"/>
          <w:szCs w:val="24"/>
        </w:rPr>
        <w:t xml:space="preserve">Be cautious in using Internet language. For example, do not capitalize all letters since this suggests shouting. </w:t>
      </w:r>
    </w:p>
    <w:p w14:paraId="44F52A19" w14:textId="77777777" w:rsidR="002525B7" w:rsidRPr="002525B7" w:rsidRDefault="002525B7" w:rsidP="002525B7">
      <w:pPr>
        <w:pStyle w:val="ListParagraph"/>
        <w:numPr>
          <w:ilvl w:val="0"/>
          <w:numId w:val="15"/>
        </w:numPr>
        <w:rPr>
          <w:sz w:val="24"/>
          <w:szCs w:val="24"/>
        </w:rPr>
      </w:pPr>
      <w:r w:rsidRPr="002525B7">
        <w:rPr>
          <w:sz w:val="24"/>
          <w:szCs w:val="24"/>
        </w:rPr>
        <w:t xml:space="preserve">Popular emoticons such as </w:t>
      </w:r>
      <w:r w:rsidRPr="002525B7">
        <w:rPr>
          <w:rFonts w:ascii="Segoe UI Emoji" w:hAnsi="Segoe UI Emoji" w:cs="Segoe UI Emoji"/>
          <w:sz w:val="24"/>
          <w:szCs w:val="24"/>
        </w:rPr>
        <w:t>☺</w:t>
      </w:r>
      <w:r w:rsidRPr="002525B7">
        <w:rPr>
          <w:sz w:val="24"/>
          <w:szCs w:val="24"/>
        </w:rPr>
        <w:t xml:space="preserve"> can be helpful to convey your tone but do not overdo or overuse them. </w:t>
      </w:r>
    </w:p>
    <w:p w14:paraId="0C5CD442" w14:textId="77777777" w:rsidR="002525B7" w:rsidRPr="002525B7" w:rsidRDefault="002525B7" w:rsidP="002525B7">
      <w:pPr>
        <w:pStyle w:val="ListParagraph"/>
        <w:numPr>
          <w:ilvl w:val="0"/>
          <w:numId w:val="15"/>
        </w:numPr>
        <w:rPr>
          <w:sz w:val="24"/>
          <w:szCs w:val="24"/>
        </w:rPr>
      </w:pPr>
      <w:r w:rsidRPr="002525B7">
        <w:rPr>
          <w:sz w:val="24"/>
          <w:szCs w:val="24"/>
        </w:rPr>
        <w:t xml:space="preserve">Avoid using vernacular and/or slang language. This could possibly lead to misinterpretation. </w:t>
      </w:r>
    </w:p>
    <w:p w14:paraId="60478CEA" w14:textId="77777777" w:rsidR="002525B7" w:rsidRPr="002525B7" w:rsidRDefault="002525B7" w:rsidP="002525B7">
      <w:pPr>
        <w:pStyle w:val="ListParagraph"/>
        <w:numPr>
          <w:ilvl w:val="0"/>
          <w:numId w:val="15"/>
        </w:numPr>
        <w:rPr>
          <w:sz w:val="24"/>
          <w:szCs w:val="24"/>
        </w:rPr>
      </w:pPr>
      <w:r w:rsidRPr="002525B7">
        <w:rPr>
          <w:sz w:val="24"/>
          <w:szCs w:val="24"/>
        </w:rPr>
        <w:t xml:space="preserve">Never make fun of someone’s ability to read or write. </w:t>
      </w:r>
    </w:p>
    <w:p w14:paraId="33F5DBE7" w14:textId="77777777" w:rsidR="002525B7" w:rsidRPr="002525B7" w:rsidRDefault="002525B7" w:rsidP="002525B7">
      <w:pPr>
        <w:pStyle w:val="ListParagraph"/>
        <w:numPr>
          <w:ilvl w:val="0"/>
          <w:numId w:val="15"/>
        </w:numPr>
        <w:rPr>
          <w:sz w:val="24"/>
          <w:szCs w:val="24"/>
        </w:rPr>
      </w:pPr>
      <w:r w:rsidRPr="002525B7">
        <w:rPr>
          <w:sz w:val="24"/>
          <w:szCs w:val="24"/>
        </w:rPr>
        <w:t xml:space="preserve">Share tips with other students. </w:t>
      </w:r>
    </w:p>
    <w:p w14:paraId="369C4DA4" w14:textId="77777777" w:rsidR="00105C7F" w:rsidRDefault="002525B7" w:rsidP="002525B7">
      <w:pPr>
        <w:pStyle w:val="ListParagraph"/>
        <w:numPr>
          <w:ilvl w:val="0"/>
          <w:numId w:val="15"/>
        </w:numPr>
        <w:rPr>
          <w:sz w:val="24"/>
          <w:szCs w:val="24"/>
        </w:rPr>
      </w:pPr>
      <w:r w:rsidRPr="002525B7">
        <w:rPr>
          <w:sz w:val="24"/>
          <w:szCs w:val="24"/>
        </w:rPr>
        <w:t xml:space="preserve">Keep an “open-mind” </w:t>
      </w:r>
      <w:r w:rsidR="00105C7F">
        <w:rPr>
          <w:sz w:val="24"/>
          <w:szCs w:val="24"/>
        </w:rPr>
        <w:t>and listen to ideas that are different from yours.</w:t>
      </w:r>
    </w:p>
    <w:p w14:paraId="7A020029" w14:textId="37CED41F" w:rsidR="002525B7" w:rsidRPr="002525B7" w:rsidRDefault="00105C7F" w:rsidP="002525B7">
      <w:pPr>
        <w:pStyle w:val="ListParagraph"/>
        <w:numPr>
          <w:ilvl w:val="0"/>
          <w:numId w:val="15"/>
        </w:numPr>
        <w:rPr>
          <w:sz w:val="24"/>
          <w:szCs w:val="24"/>
        </w:rPr>
      </w:pPr>
      <w:r>
        <w:rPr>
          <w:sz w:val="24"/>
          <w:szCs w:val="24"/>
        </w:rPr>
        <w:t>B</w:t>
      </w:r>
      <w:r w:rsidR="002525B7" w:rsidRPr="002525B7">
        <w:rPr>
          <w:sz w:val="24"/>
          <w:szCs w:val="24"/>
        </w:rPr>
        <w:t>e willing to express your minority opinion</w:t>
      </w:r>
      <w:r>
        <w:rPr>
          <w:sz w:val="24"/>
          <w:szCs w:val="24"/>
        </w:rPr>
        <w:t>—everyone’s perspective is valued.</w:t>
      </w:r>
      <w:r w:rsidR="002525B7" w:rsidRPr="002525B7">
        <w:rPr>
          <w:sz w:val="24"/>
          <w:szCs w:val="24"/>
        </w:rPr>
        <w:t xml:space="preserve"> </w:t>
      </w:r>
    </w:p>
    <w:p w14:paraId="39CD1D88" w14:textId="77777777" w:rsidR="002525B7" w:rsidRPr="002525B7" w:rsidRDefault="002525B7" w:rsidP="002525B7">
      <w:pPr>
        <w:pStyle w:val="ListParagraph"/>
        <w:numPr>
          <w:ilvl w:val="0"/>
          <w:numId w:val="15"/>
        </w:numPr>
        <w:rPr>
          <w:sz w:val="24"/>
          <w:szCs w:val="24"/>
        </w:rPr>
      </w:pPr>
      <w:r w:rsidRPr="002525B7">
        <w:rPr>
          <w:sz w:val="24"/>
          <w:szCs w:val="24"/>
        </w:rPr>
        <w:t xml:space="preserve">Think and edit before you push the “Post Reply” button. </w:t>
      </w:r>
    </w:p>
    <w:p w14:paraId="0CF2AEF8" w14:textId="77777777" w:rsidR="002525B7" w:rsidRPr="002525B7" w:rsidRDefault="002525B7" w:rsidP="002525B7">
      <w:pPr>
        <w:pStyle w:val="ListParagraph"/>
        <w:numPr>
          <w:ilvl w:val="0"/>
          <w:numId w:val="15"/>
        </w:numPr>
        <w:rPr>
          <w:sz w:val="24"/>
          <w:szCs w:val="24"/>
        </w:rPr>
      </w:pPr>
      <w:r w:rsidRPr="002525B7">
        <w:rPr>
          <w:sz w:val="24"/>
          <w:szCs w:val="24"/>
        </w:rPr>
        <w:t xml:space="preserve">Do not hesitate to ask for feedback. </w:t>
      </w:r>
    </w:p>
    <w:p w14:paraId="552F1B49" w14:textId="6377CAE1" w:rsidR="002525B7" w:rsidRPr="002525B7" w:rsidRDefault="002525B7" w:rsidP="002525B7">
      <w:pPr>
        <w:pStyle w:val="ListParagraph"/>
        <w:numPr>
          <w:ilvl w:val="0"/>
          <w:numId w:val="15"/>
        </w:numPr>
        <w:rPr>
          <w:sz w:val="24"/>
          <w:szCs w:val="24"/>
        </w:rPr>
      </w:pPr>
      <w:r w:rsidRPr="002525B7">
        <w:rPr>
          <w:sz w:val="24"/>
          <w:szCs w:val="24"/>
        </w:rPr>
        <w:t>Using humor is acceptable</w:t>
      </w:r>
      <w:r w:rsidR="009014D9">
        <w:rPr>
          <w:sz w:val="24"/>
          <w:szCs w:val="24"/>
        </w:rPr>
        <w:t>.</w:t>
      </w:r>
    </w:p>
    <w:p w14:paraId="0B36AC65" w14:textId="77777777" w:rsidR="002525B7" w:rsidRPr="002525B7" w:rsidRDefault="002525B7" w:rsidP="002525B7">
      <w:pPr>
        <w:rPr>
          <w:sz w:val="20"/>
          <w:szCs w:val="20"/>
        </w:rPr>
      </w:pPr>
      <w:r w:rsidRPr="002525B7">
        <w:rPr>
          <w:sz w:val="20"/>
          <w:szCs w:val="20"/>
        </w:rPr>
        <w:t>Adapted from:</w:t>
      </w:r>
    </w:p>
    <w:p w14:paraId="4B804F3F" w14:textId="77777777" w:rsidR="002525B7" w:rsidRPr="002525B7" w:rsidRDefault="002525B7" w:rsidP="002525B7">
      <w:pPr>
        <w:rPr>
          <w:sz w:val="20"/>
          <w:szCs w:val="20"/>
        </w:rPr>
      </w:pPr>
      <w:r w:rsidRPr="002525B7">
        <w:rPr>
          <w:sz w:val="20"/>
          <w:szCs w:val="20"/>
          <w:lang w:val="de-DE"/>
        </w:rPr>
        <w:t xml:space="preserve">Mintu-Wimsatt, A., Kernek, C., &amp; Lozada, H. R. (2010). </w:t>
      </w:r>
      <w:r w:rsidRPr="002525B7">
        <w:rPr>
          <w:i/>
          <w:iCs/>
          <w:sz w:val="20"/>
          <w:szCs w:val="20"/>
        </w:rPr>
        <w:t>Netiquette: Make it part of your syllabus</w:t>
      </w:r>
      <w:r w:rsidRPr="002525B7">
        <w:rPr>
          <w:sz w:val="20"/>
          <w:szCs w:val="20"/>
        </w:rPr>
        <w:t xml:space="preserve">. Journal of Online Learning and Teaching, 6(1). Retrieved from </w:t>
      </w:r>
      <w:hyperlink r:id="rId29">
        <w:r w:rsidRPr="002525B7">
          <w:rPr>
            <w:color w:val="1155CC"/>
            <w:sz w:val="20"/>
            <w:szCs w:val="20"/>
            <w:u w:val="single"/>
          </w:rPr>
          <w:t>http://jolt.merlot.org/vol6no1/mintu-wimsatt_0310.htm</w:t>
        </w:r>
      </w:hyperlink>
    </w:p>
    <w:p w14:paraId="146CF257" w14:textId="77777777" w:rsidR="002525B7" w:rsidRPr="002525B7" w:rsidRDefault="002525B7" w:rsidP="002525B7">
      <w:pPr>
        <w:rPr>
          <w:sz w:val="20"/>
          <w:szCs w:val="20"/>
        </w:rPr>
      </w:pPr>
      <w:r w:rsidRPr="002525B7">
        <w:rPr>
          <w:sz w:val="20"/>
          <w:szCs w:val="20"/>
        </w:rPr>
        <w:t xml:space="preserve">Shea, V. (1994). Netiquette. Albion.com. Retrieved from: </w:t>
      </w:r>
      <w:hyperlink r:id="rId30">
        <w:r w:rsidRPr="002525B7">
          <w:rPr>
            <w:color w:val="1155CC"/>
            <w:sz w:val="20"/>
            <w:szCs w:val="20"/>
            <w:u w:val="single"/>
          </w:rPr>
          <w:t>http://www.albion.com/netiquette/book/</w:t>
        </w:r>
      </w:hyperlink>
      <w:r w:rsidRPr="002525B7">
        <w:rPr>
          <w:sz w:val="20"/>
          <w:szCs w:val="20"/>
        </w:rPr>
        <w:t>.</w:t>
      </w:r>
    </w:p>
    <w:p w14:paraId="320525CD" w14:textId="6019DD49" w:rsidR="00C63703" w:rsidRDefault="00C63703" w:rsidP="00727AB0">
      <w:pPr>
        <w:pStyle w:val="Heading1"/>
      </w:pPr>
      <w:r>
        <w:lastRenderedPageBreak/>
        <w:t>Grading</w:t>
      </w:r>
    </w:p>
    <w:p w14:paraId="24D61696" w14:textId="34440F21" w:rsidR="00B063AB" w:rsidRPr="00935FCE" w:rsidRDefault="00FF6968" w:rsidP="000622F5">
      <w:pPr>
        <w:pStyle w:val="Heading2"/>
      </w:pPr>
      <w:r w:rsidRPr="00935FCE">
        <w:t xml:space="preserve">Inclusivity </w:t>
      </w:r>
      <w:r w:rsidRPr="00727AB0">
        <w:t>Statement</w:t>
      </w:r>
      <w:r w:rsidRPr="00935FCE">
        <w:t xml:space="preserve"> </w:t>
      </w:r>
    </w:p>
    <w:p w14:paraId="16BFBAF4" w14:textId="2BF54FE4" w:rsidR="00B063AB" w:rsidRDefault="00FF6968">
      <w:pPr>
        <w:spacing w:line="240" w:lineRule="auto"/>
        <w:rPr>
          <w:sz w:val="24"/>
          <w:szCs w:val="24"/>
        </w:rPr>
      </w:pPr>
      <w:bookmarkStart w:id="1" w:name="_1t3h5sf" w:colFirst="0" w:colLast="0"/>
      <w:bookmarkEnd w:id="1"/>
      <w:r>
        <w:rPr>
          <w:sz w:val="24"/>
          <w:szCs w:val="24"/>
        </w:rPr>
        <w:t xml:space="preserve">It is </w:t>
      </w:r>
      <w:r w:rsidR="005560B0">
        <w:rPr>
          <w:sz w:val="24"/>
          <w:szCs w:val="24"/>
        </w:rPr>
        <w:t>our</w:t>
      </w:r>
      <w:r>
        <w:rPr>
          <w:sz w:val="24"/>
          <w:szCs w:val="24"/>
        </w:rPr>
        <w:t xml:space="preserve">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5473EBB2" w14:textId="77777777" w:rsidR="00B063AB" w:rsidRDefault="00FF6968">
      <w:pPr>
        <w:spacing w:line="240" w:lineRule="auto"/>
        <w:rPr>
          <w:color w:val="100515"/>
          <w:sz w:val="24"/>
          <w:szCs w:val="24"/>
          <w:highlight w:val="white"/>
        </w:rPr>
      </w:pPr>
      <w:bookmarkStart w:id="2" w:name="_j2zz40v7wlb4" w:colFirst="0" w:colLast="0"/>
      <w:bookmarkEnd w:id="2"/>
      <w:r>
        <w:rPr>
          <w:sz w:val="24"/>
          <w:szCs w:val="24"/>
        </w:rPr>
        <w:t>If you have experienced a bias incident (</w:t>
      </w:r>
      <w:r>
        <w:rPr>
          <w:color w:val="100515"/>
          <w:sz w:val="24"/>
          <w:szCs w:val="24"/>
          <w:highlight w:val="white"/>
        </w:rPr>
        <w:t xml:space="preserve">an act of conduct, speech, or expression to which a bias motive is evident as a contributing factor regardless of whether the act is criminal) at UWSP, you have the right to report it using this </w:t>
      </w:r>
      <w:hyperlink r:id="rId31">
        <w:r>
          <w:rPr>
            <w:color w:val="1155CC"/>
            <w:sz w:val="24"/>
            <w:szCs w:val="24"/>
            <w:highlight w:val="white"/>
            <w:u w:val="single"/>
          </w:rPr>
          <w:t>link</w:t>
        </w:r>
      </w:hyperlink>
      <w:r>
        <w:rPr>
          <w:color w:val="100515"/>
          <w:sz w:val="24"/>
          <w:szCs w:val="24"/>
          <w:highlight w:val="white"/>
        </w:rPr>
        <w:t xml:space="preserve">. You may also contact the Dean of Students office directly at </w:t>
      </w:r>
      <w:hyperlink r:id="rId32">
        <w:r>
          <w:rPr>
            <w:color w:val="1155CC"/>
            <w:sz w:val="24"/>
            <w:szCs w:val="24"/>
            <w:highlight w:val="white"/>
            <w:u w:val="single"/>
          </w:rPr>
          <w:t>dos@uwsp.edu</w:t>
        </w:r>
      </w:hyperlink>
      <w:r>
        <w:rPr>
          <w:color w:val="100515"/>
          <w:sz w:val="24"/>
          <w:szCs w:val="24"/>
          <w:highlight w:val="white"/>
        </w:rPr>
        <w:t>.</w:t>
      </w:r>
    </w:p>
    <w:p w14:paraId="7E25E952" w14:textId="77777777" w:rsidR="00B063AB" w:rsidRPr="00935FCE" w:rsidRDefault="00FF6968" w:rsidP="000622F5">
      <w:pPr>
        <w:pStyle w:val="Heading2"/>
      </w:pPr>
      <w:r w:rsidRPr="00727AB0">
        <w:t>Confidentiality</w:t>
      </w:r>
    </w:p>
    <w:p w14:paraId="0F74F0F1" w14:textId="77777777" w:rsidR="00B063AB" w:rsidRDefault="00FF6968">
      <w:pPr>
        <w:spacing w:after="0" w:line="240" w:lineRule="auto"/>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144C14A9" w14:textId="6939F3BF" w:rsidR="00B063AB" w:rsidRPr="00935FCE" w:rsidRDefault="00FF6968" w:rsidP="000622F5">
      <w:pPr>
        <w:pStyle w:val="Heading2"/>
      </w:pPr>
      <w:r w:rsidRPr="00935FCE">
        <w:t xml:space="preserve">Grading </w:t>
      </w:r>
      <w:r w:rsidRPr="00727AB0">
        <w:t>Scale</w:t>
      </w:r>
      <w:r w:rsidRPr="00935FCE">
        <w:t xml:space="preserve"> </w:t>
      </w:r>
    </w:p>
    <w:tbl>
      <w:tblPr>
        <w:tblStyle w:val="5"/>
        <w:tblW w:w="8010" w:type="dxa"/>
        <w:tblBorders>
          <w:top w:val="nil"/>
          <w:left w:val="nil"/>
          <w:bottom w:val="nil"/>
          <w:right w:val="nil"/>
          <w:insideH w:val="nil"/>
          <w:insideV w:val="nil"/>
        </w:tblBorders>
        <w:tblLayout w:type="fixed"/>
        <w:tblLook w:val="0400" w:firstRow="0" w:lastRow="0" w:firstColumn="0" w:lastColumn="0" w:noHBand="0" w:noVBand="1"/>
      </w:tblPr>
      <w:tblGrid>
        <w:gridCol w:w="2070"/>
        <w:gridCol w:w="1620"/>
        <w:gridCol w:w="2160"/>
        <w:gridCol w:w="2160"/>
      </w:tblGrid>
      <w:tr w:rsidR="002E4704" w14:paraId="0AE485FA" w14:textId="2400D054" w:rsidTr="002E4704">
        <w:tc>
          <w:tcPr>
            <w:tcW w:w="2070" w:type="dxa"/>
          </w:tcPr>
          <w:p w14:paraId="258CE5BA" w14:textId="77777777" w:rsidR="002E4704" w:rsidRDefault="002E4704">
            <w:pPr>
              <w:pBdr>
                <w:top w:val="nil"/>
                <w:left w:val="nil"/>
                <w:bottom w:val="nil"/>
                <w:right w:val="nil"/>
                <w:between w:val="nil"/>
              </w:pBdr>
              <w:spacing w:after="160"/>
              <w:rPr>
                <w:color w:val="000000"/>
                <w:sz w:val="24"/>
                <w:szCs w:val="24"/>
              </w:rPr>
            </w:pPr>
            <w:r>
              <w:rPr>
                <w:color w:val="000000"/>
                <w:sz w:val="24"/>
                <w:szCs w:val="24"/>
              </w:rPr>
              <w:t xml:space="preserve">94 – 100% =A </w:t>
            </w:r>
          </w:p>
        </w:tc>
        <w:tc>
          <w:tcPr>
            <w:tcW w:w="1620" w:type="dxa"/>
          </w:tcPr>
          <w:p w14:paraId="2955CDDD" w14:textId="5EB395D4" w:rsidR="002E4704" w:rsidRDefault="002E4704">
            <w:pPr>
              <w:pBdr>
                <w:top w:val="nil"/>
                <w:left w:val="nil"/>
                <w:bottom w:val="nil"/>
                <w:right w:val="nil"/>
                <w:between w:val="nil"/>
              </w:pBdr>
              <w:spacing w:after="160"/>
              <w:rPr>
                <w:color w:val="000000"/>
                <w:sz w:val="24"/>
                <w:szCs w:val="24"/>
              </w:rPr>
            </w:pPr>
            <w:r w:rsidRPr="20C14EC2">
              <w:rPr>
                <w:color w:val="000000" w:themeColor="text1"/>
                <w:sz w:val="24"/>
                <w:szCs w:val="24"/>
              </w:rPr>
              <w:t xml:space="preserve">84 – 86% = B </w:t>
            </w:r>
          </w:p>
        </w:tc>
        <w:tc>
          <w:tcPr>
            <w:tcW w:w="2160" w:type="dxa"/>
          </w:tcPr>
          <w:p w14:paraId="5BC76117" w14:textId="1C227CAA" w:rsidR="002E4704" w:rsidRDefault="002E4704">
            <w:pPr>
              <w:pBdr>
                <w:top w:val="nil"/>
                <w:left w:val="nil"/>
                <w:bottom w:val="nil"/>
                <w:right w:val="nil"/>
                <w:between w:val="nil"/>
              </w:pBdr>
              <w:spacing w:after="160"/>
              <w:rPr>
                <w:color w:val="000000"/>
                <w:sz w:val="24"/>
                <w:szCs w:val="24"/>
              </w:rPr>
            </w:pPr>
            <w:r>
              <w:rPr>
                <w:color w:val="000000"/>
                <w:sz w:val="24"/>
                <w:szCs w:val="24"/>
              </w:rPr>
              <w:t xml:space="preserve">74 – 76% = C </w:t>
            </w:r>
          </w:p>
        </w:tc>
        <w:tc>
          <w:tcPr>
            <w:tcW w:w="2160" w:type="dxa"/>
          </w:tcPr>
          <w:p w14:paraId="4E44F0C5" w14:textId="3F12997F" w:rsidR="002E4704" w:rsidRDefault="002E4704">
            <w:pPr>
              <w:pBdr>
                <w:top w:val="nil"/>
                <w:left w:val="nil"/>
                <w:bottom w:val="nil"/>
                <w:right w:val="nil"/>
                <w:between w:val="nil"/>
              </w:pBdr>
              <w:rPr>
                <w:color w:val="000000"/>
                <w:sz w:val="24"/>
                <w:szCs w:val="24"/>
              </w:rPr>
            </w:pPr>
            <w:r>
              <w:rPr>
                <w:color w:val="000000"/>
                <w:sz w:val="24"/>
                <w:szCs w:val="24"/>
              </w:rPr>
              <w:t>64 – 66% = D</w:t>
            </w:r>
          </w:p>
        </w:tc>
      </w:tr>
      <w:tr w:rsidR="002E4704" w14:paraId="4A5D0178" w14:textId="45D58FA1" w:rsidTr="002E4704">
        <w:tc>
          <w:tcPr>
            <w:tcW w:w="2070" w:type="dxa"/>
          </w:tcPr>
          <w:p w14:paraId="7BF47A65" w14:textId="77777777" w:rsidR="002E4704" w:rsidRDefault="002E4704" w:rsidP="20C14EC2">
            <w:pPr>
              <w:pBdr>
                <w:top w:val="nil"/>
                <w:left w:val="nil"/>
                <w:bottom w:val="nil"/>
                <w:right w:val="nil"/>
                <w:between w:val="nil"/>
              </w:pBdr>
              <w:spacing w:after="160"/>
              <w:rPr>
                <w:color w:val="000000" w:themeColor="text1"/>
                <w:sz w:val="24"/>
                <w:szCs w:val="24"/>
              </w:rPr>
            </w:pPr>
            <w:r w:rsidRPr="20C14EC2">
              <w:rPr>
                <w:color w:val="000000" w:themeColor="text1"/>
                <w:sz w:val="24"/>
                <w:szCs w:val="24"/>
              </w:rPr>
              <w:t xml:space="preserve">90 – 93% = A- </w:t>
            </w:r>
          </w:p>
        </w:tc>
        <w:tc>
          <w:tcPr>
            <w:tcW w:w="1620" w:type="dxa"/>
          </w:tcPr>
          <w:p w14:paraId="6D0865D5" w14:textId="2A87D0F1" w:rsidR="002E4704" w:rsidRDefault="002E4704">
            <w:pPr>
              <w:pBdr>
                <w:top w:val="nil"/>
                <w:left w:val="nil"/>
                <w:bottom w:val="nil"/>
                <w:right w:val="nil"/>
                <w:between w:val="nil"/>
              </w:pBdr>
              <w:spacing w:after="160"/>
              <w:rPr>
                <w:color w:val="000000"/>
                <w:sz w:val="24"/>
                <w:szCs w:val="24"/>
              </w:rPr>
            </w:pPr>
            <w:r w:rsidRPr="20C14EC2">
              <w:rPr>
                <w:color w:val="000000" w:themeColor="text1"/>
                <w:sz w:val="24"/>
                <w:szCs w:val="24"/>
              </w:rPr>
              <w:t xml:space="preserve">80 – 83% = B- </w:t>
            </w:r>
          </w:p>
        </w:tc>
        <w:tc>
          <w:tcPr>
            <w:tcW w:w="2160" w:type="dxa"/>
          </w:tcPr>
          <w:p w14:paraId="76378101" w14:textId="72153C0A" w:rsidR="002E4704" w:rsidRDefault="002E4704" w:rsidP="20C14EC2">
            <w:pPr>
              <w:pBdr>
                <w:top w:val="nil"/>
                <w:left w:val="nil"/>
                <w:bottom w:val="nil"/>
                <w:right w:val="nil"/>
                <w:between w:val="nil"/>
              </w:pBdr>
              <w:spacing w:after="160"/>
              <w:rPr>
                <w:color w:val="000000" w:themeColor="text1"/>
                <w:sz w:val="24"/>
                <w:szCs w:val="24"/>
              </w:rPr>
            </w:pPr>
            <w:r>
              <w:rPr>
                <w:color w:val="000000"/>
                <w:sz w:val="24"/>
                <w:szCs w:val="24"/>
              </w:rPr>
              <w:t>70 – 73% = C-</w:t>
            </w:r>
          </w:p>
        </w:tc>
        <w:tc>
          <w:tcPr>
            <w:tcW w:w="2160" w:type="dxa"/>
          </w:tcPr>
          <w:p w14:paraId="2CF3FA11" w14:textId="47976C43" w:rsidR="002E4704" w:rsidRPr="20C14EC2" w:rsidRDefault="002E4704" w:rsidP="20C14EC2">
            <w:pPr>
              <w:pBdr>
                <w:top w:val="nil"/>
                <w:left w:val="nil"/>
                <w:bottom w:val="nil"/>
                <w:right w:val="nil"/>
                <w:between w:val="nil"/>
              </w:pBdr>
              <w:rPr>
                <w:color w:val="000000" w:themeColor="text1"/>
                <w:sz w:val="24"/>
                <w:szCs w:val="24"/>
              </w:rPr>
            </w:pPr>
            <w:r>
              <w:rPr>
                <w:color w:val="000000"/>
                <w:sz w:val="24"/>
                <w:szCs w:val="24"/>
              </w:rPr>
              <w:t>60 – 63% = D-</w:t>
            </w:r>
          </w:p>
        </w:tc>
      </w:tr>
      <w:tr w:rsidR="002E4704" w14:paraId="5F0E10B0" w14:textId="26CD2B34" w:rsidTr="002E4704">
        <w:trPr>
          <w:trHeight w:val="460"/>
        </w:trPr>
        <w:tc>
          <w:tcPr>
            <w:tcW w:w="2070" w:type="dxa"/>
          </w:tcPr>
          <w:p w14:paraId="6D0E270B" w14:textId="77777777" w:rsidR="002E4704" w:rsidRDefault="002E4704" w:rsidP="20C14EC2">
            <w:pPr>
              <w:pBdr>
                <w:top w:val="nil"/>
                <w:left w:val="nil"/>
                <w:bottom w:val="nil"/>
                <w:right w:val="nil"/>
                <w:between w:val="nil"/>
              </w:pBdr>
              <w:spacing w:after="160"/>
              <w:rPr>
                <w:color w:val="000000" w:themeColor="text1"/>
                <w:sz w:val="24"/>
                <w:szCs w:val="24"/>
              </w:rPr>
            </w:pPr>
            <w:r w:rsidRPr="20C14EC2">
              <w:rPr>
                <w:color w:val="000000" w:themeColor="text1"/>
                <w:sz w:val="24"/>
                <w:szCs w:val="24"/>
              </w:rPr>
              <w:t xml:space="preserve">87 – 89% = B+ </w:t>
            </w:r>
          </w:p>
        </w:tc>
        <w:tc>
          <w:tcPr>
            <w:tcW w:w="1620" w:type="dxa"/>
          </w:tcPr>
          <w:p w14:paraId="52FCB1A7" w14:textId="072C8CD4" w:rsidR="002E4704" w:rsidRDefault="002E4704">
            <w:pPr>
              <w:pBdr>
                <w:top w:val="nil"/>
                <w:left w:val="nil"/>
                <w:bottom w:val="nil"/>
                <w:right w:val="nil"/>
                <w:between w:val="nil"/>
              </w:pBdr>
              <w:spacing w:after="160"/>
              <w:rPr>
                <w:color w:val="000000"/>
                <w:sz w:val="24"/>
                <w:szCs w:val="24"/>
              </w:rPr>
            </w:pPr>
            <w:r>
              <w:rPr>
                <w:color w:val="000000"/>
                <w:sz w:val="24"/>
                <w:szCs w:val="24"/>
              </w:rPr>
              <w:t xml:space="preserve">77 – 79% = C+ </w:t>
            </w:r>
          </w:p>
        </w:tc>
        <w:tc>
          <w:tcPr>
            <w:tcW w:w="2160" w:type="dxa"/>
          </w:tcPr>
          <w:p w14:paraId="433839CC" w14:textId="5EB07D05" w:rsidR="002E4704" w:rsidRDefault="002E4704">
            <w:pPr>
              <w:pBdr>
                <w:top w:val="nil"/>
                <w:left w:val="nil"/>
                <w:bottom w:val="nil"/>
                <w:right w:val="nil"/>
                <w:between w:val="nil"/>
              </w:pBdr>
              <w:spacing w:after="160"/>
              <w:rPr>
                <w:color w:val="000000"/>
                <w:sz w:val="24"/>
                <w:szCs w:val="24"/>
              </w:rPr>
            </w:pPr>
            <w:r>
              <w:rPr>
                <w:color w:val="000000"/>
                <w:sz w:val="24"/>
                <w:szCs w:val="24"/>
              </w:rPr>
              <w:t>67 – 69% = D+</w:t>
            </w:r>
          </w:p>
        </w:tc>
        <w:tc>
          <w:tcPr>
            <w:tcW w:w="2160" w:type="dxa"/>
          </w:tcPr>
          <w:p w14:paraId="27FF393E" w14:textId="172118FD" w:rsidR="002E4704" w:rsidRDefault="002E4704">
            <w:pPr>
              <w:pBdr>
                <w:top w:val="nil"/>
                <w:left w:val="nil"/>
                <w:bottom w:val="nil"/>
                <w:right w:val="nil"/>
                <w:between w:val="nil"/>
              </w:pBdr>
              <w:rPr>
                <w:color w:val="000000"/>
                <w:sz w:val="24"/>
                <w:szCs w:val="24"/>
              </w:rPr>
            </w:pPr>
            <w:r w:rsidRPr="20C14EC2">
              <w:rPr>
                <w:color w:val="000000" w:themeColor="text1"/>
                <w:sz w:val="24"/>
                <w:szCs w:val="24"/>
              </w:rPr>
              <w:t xml:space="preserve">     &lt; 60% = F</w:t>
            </w:r>
          </w:p>
        </w:tc>
      </w:tr>
    </w:tbl>
    <w:p w14:paraId="7DEF481B" w14:textId="77777777" w:rsidR="002525B7" w:rsidRDefault="002525B7" w:rsidP="000622F5">
      <w:pPr>
        <w:pStyle w:val="Heading2"/>
      </w:pPr>
      <w:bookmarkStart w:id="3" w:name="_Toc517393079"/>
      <w:bookmarkStart w:id="4" w:name="_Toc517645755"/>
      <w:bookmarkStart w:id="5" w:name="_Toc517651477"/>
      <w:bookmarkStart w:id="6" w:name="_Toc523810856"/>
      <w:bookmarkStart w:id="7" w:name="_Toc17049781"/>
      <w:r w:rsidRPr="6B90D34E">
        <w:t xml:space="preserve">Attendance and </w:t>
      </w:r>
      <w:r w:rsidRPr="00727AB0">
        <w:t>Participation</w:t>
      </w:r>
      <w:bookmarkEnd w:id="3"/>
      <w:bookmarkEnd w:id="4"/>
      <w:bookmarkEnd w:id="5"/>
      <w:bookmarkEnd w:id="6"/>
      <w:bookmarkEnd w:id="7"/>
    </w:p>
    <w:p w14:paraId="4C31672B" w14:textId="005D2434" w:rsidR="002E4704" w:rsidRPr="002E4704" w:rsidRDefault="00EB6E7E" w:rsidP="002E4704">
      <w:r>
        <w:t xml:space="preserve">We will schedule synchronous seminars with a minimum of </w:t>
      </w:r>
      <w:r w:rsidR="0076771A">
        <w:t xml:space="preserve">a </w:t>
      </w:r>
      <w:r w:rsidR="00867E06">
        <w:t>2-week notice</w:t>
      </w:r>
      <w:r>
        <w:t xml:space="preserve">. If you cannot attend, we will upload a video with a couple of questions for you to complete to make up for the lack of attendance. </w:t>
      </w:r>
    </w:p>
    <w:p w14:paraId="359030FC" w14:textId="77777777" w:rsidR="002525B7" w:rsidRPr="008D08F4" w:rsidRDefault="002525B7" w:rsidP="000622F5">
      <w:pPr>
        <w:pStyle w:val="Heading2"/>
      </w:pPr>
      <w:bookmarkStart w:id="8" w:name="_Toc517393080"/>
      <w:bookmarkStart w:id="9" w:name="_Toc517645756"/>
      <w:bookmarkStart w:id="10" w:name="_Toc517651478"/>
      <w:bookmarkStart w:id="11" w:name="_Toc523810857"/>
      <w:bookmarkStart w:id="12" w:name="_Toc17049782"/>
      <w:r w:rsidRPr="00727AB0">
        <w:t>Incompletes</w:t>
      </w:r>
      <w:bookmarkEnd w:id="8"/>
      <w:bookmarkEnd w:id="9"/>
      <w:bookmarkEnd w:id="10"/>
      <w:bookmarkEnd w:id="11"/>
      <w:bookmarkEnd w:id="12"/>
    </w:p>
    <w:p w14:paraId="77B3F63B" w14:textId="77777777" w:rsidR="002525B7" w:rsidRDefault="002525B7" w:rsidP="002525B7">
      <w:r>
        <w:t xml:space="preserve">Incompletes are last resort and can be given if </w:t>
      </w:r>
      <w:r w:rsidRPr="6B90D34E">
        <w:rPr>
          <w:u w:val="single"/>
        </w:rPr>
        <w:t>minimal work</w:t>
      </w:r>
      <w:r>
        <w:t xml:space="preserve"> needs completion. You cannot take an incomplete for no or little work completed. The grade will reflect this effort. Please speak with instructor regarding procedure for incompletes. </w:t>
      </w:r>
    </w:p>
    <w:p w14:paraId="4DFA2899" w14:textId="77777777" w:rsidR="002525B7" w:rsidRDefault="002525B7" w:rsidP="000622F5">
      <w:pPr>
        <w:pStyle w:val="Heading2"/>
      </w:pPr>
      <w:bookmarkStart w:id="13" w:name="_Toc517393081"/>
      <w:bookmarkStart w:id="14" w:name="_Toc517645757"/>
      <w:bookmarkStart w:id="15" w:name="_Toc517651479"/>
      <w:bookmarkStart w:id="16" w:name="_Toc523810858"/>
      <w:bookmarkStart w:id="17" w:name="_Toc17049783"/>
      <w:r w:rsidRPr="6B90D34E">
        <w:t xml:space="preserve">Late </w:t>
      </w:r>
      <w:r w:rsidRPr="00727AB0">
        <w:t>Work</w:t>
      </w:r>
      <w:bookmarkEnd w:id="13"/>
      <w:bookmarkEnd w:id="14"/>
      <w:bookmarkEnd w:id="15"/>
      <w:bookmarkEnd w:id="16"/>
      <w:bookmarkEnd w:id="17"/>
    </w:p>
    <w:p w14:paraId="3307C586" w14:textId="6B99133D" w:rsidR="002E4704" w:rsidRPr="002E4704" w:rsidRDefault="006E0DA0" w:rsidP="002E4704">
      <w:r>
        <w:t>Assignments submitted after the due date will be docked</w:t>
      </w:r>
      <w:r w:rsidR="00CE4752">
        <w:t xml:space="preserve"> points, one point for each day it is late.  Any extenuating situations should be discussed with your professor.</w:t>
      </w:r>
    </w:p>
    <w:p w14:paraId="694E6AD5" w14:textId="77777777" w:rsidR="00B063AB" w:rsidRPr="002525B7" w:rsidRDefault="00FF6968" w:rsidP="000622F5">
      <w:pPr>
        <w:pStyle w:val="Heading2"/>
      </w:pPr>
      <w:bookmarkStart w:id="18" w:name="lnxbz9" w:colFirst="0" w:colLast="0"/>
      <w:bookmarkEnd w:id="18"/>
      <w:r w:rsidRPr="002525B7">
        <w:t xml:space="preserve">Absences due to </w:t>
      </w:r>
      <w:r w:rsidRPr="00727AB0">
        <w:t>Military</w:t>
      </w:r>
      <w:r w:rsidRPr="002525B7">
        <w:t xml:space="preserve"> Service</w:t>
      </w:r>
    </w:p>
    <w:p w14:paraId="00655CBA" w14:textId="77777777" w:rsidR="00B063AB" w:rsidRDefault="00FF6968">
      <w:pPr>
        <w:pBdr>
          <w:top w:val="nil"/>
          <w:left w:val="nil"/>
          <w:bottom w:val="nil"/>
          <w:right w:val="nil"/>
          <w:between w:val="nil"/>
        </w:pBdr>
        <w:shd w:val="clear" w:color="auto" w:fill="FFFFFF"/>
        <w:spacing w:after="150" w:line="240" w:lineRule="auto"/>
        <w:rPr>
          <w:color w:val="100515"/>
          <w:sz w:val="24"/>
          <w:szCs w:val="24"/>
        </w:rPr>
      </w:pPr>
      <w:r>
        <w:rPr>
          <w:color w:val="100515"/>
          <w:sz w:val="24"/>
          <w:szCs w:val="24"/>
        </w:rPr>
        <w:t xml:space="preserve">As stated in the UWSP Catalog, you will not be penalized for class absence due to unavoidable or legitimate required military obligations, or medical appointments at a VA facility, </w:t>
      </w:r>
      <w:hyperlink r:id="rId33">
        <w:r>
          <w:rPr>
            <w:color w:val="0563C1"/>
            <w:sz w:val="24"/>
            <w:szCs w:val="24"/>
            <w:u w:val="single"/>
          </w:rPr>
          <w:t>not to exceed two (2)</w:t>
        </w:r>
      </w:hyperlink>
      <w:r>
        <w:rPr>
          <w:color w:val="100515"/>
          <w:sz w:val="24"/>
          <w:szCs w:val="24"/>
        </w:rPr>
        <w:t xml:space="preserve"> </w:t>
      </w:r>
      <w:hyperlink r:id="rId34">
        <w:r>
          <w:rPr>
            <w:color w:val="0563C1"/>
            <w:sz w:val="24"/>
            <w:szCs w:val="24"/>
            <w:u w:val="single"/>
          </w:rPr>
          <w:t>weeks</w:t>
        </w:r>
      </w:hyperlink>
      <w:r>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35">
        <w:r>
          <w:rPr>
            <w:color w:val="6F00C5"/>
            <w:sz w:val="24"/>
            <w:szCs w:val="24"/>
            <w:u w:val="single"/>
          </w:rPr>
          <w:t>Military Call-Up Instructions for Students</w:t>
        </w:r>
      </w:hyperlink>
      <w:r>
        <w:rPr>
          <w:color w:val="100515"/>
          <w:sz w:val="24"/>
          <w:szCs w:val="24"/>
        </w:rPr>
        <w:t>.</w:t>
      </w:r>
    </w:p>
    <w:p w14:paraId="3AC5529D" w14:textId="63C33A07" w:rsidR="00F6771E" w:rsidRDefault="00407DDD" w:rsidP="00727AB0">
      <w:pPr>
        <w:pStyle w:val="Heading1"/>
      </w:pPr>
      <w:r>
        <w:lastRenderedPageBreak/>
        <w:t>Other</w:t>
      </w:r>
      <w:r w:rsidR="00FF1D5D">
        <w:t xml:space="preserve"> Policies</w:t>
      </w:r>
    </w:p>
    <w:p w14:paraId="3B85888D" w14:textId="77777777" w:rsidR="00BA515C" w:rsidRDefault="00BA515C" w:rsidP="00BA515C">
      <w:pPr>
        <w:pStyle w:val="Heading2"/>
      </w:pPr>
      <w:r>
        <w:t>Academic Honesty Policy &amp; Procedures</w:t>
      </w:r>
    </w:p>
    <w:p w14:paraId="0CD46EFB" w14:textId="77777777" w:rsidR="00BA515C" w:rsidRDefault="00BA515C" w:rsidP="00BA515C">
      <w:r>
        <w:rPr>
          <w:b/>
        </w:rPr>
        <w:t>Student Academic Disciplinary Procedures</w:t>
      </w:r>
    </w:p>
    <w:p w14:paraId="4CB239EC" w14:textId="77777777" w:rsidR="00BA515C" w:rsidRDefault="00BA515C" w:rsidP="00BA515C">
      <w:r>
        <w:t>UWSP 14.01 Statement of principles</w:t>
      </w:r>
    </w:p>
    <w:p w14:paraId="6C64E90D" w14:textId="77777777" w:rsidR="00BA515C" w:rsidRDefault="00BA515C" w:rsidP="00BA515C">
      <w:r>
        <w:t xml:space="preserve">The board of regents, administrators, faculty, academic staff and students </w:t>
      </w:r>
      <w:proofErr w:type="gramStart"/>
      <w:r>
        <w:t>of</w:t>
      </w:r>
      <w:proofErr w:type="gramEnd"/>
      <w: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764D7B26" w14:textId="77777777" w:rsidR="00BA515C" w:rsidRDefault="00BA515C" w:rsidP="00BA515C">
      <w:r>
        <w:t xml:space="preserve">UWSP 14.03 Academic misconduct subject to disciplinary action.  </w:t>
      </w:r>
    </w:p>
    <w:p w14:paraId="157A6282" w14:textId="77777777" w:rsidR="00BA515C" w:rsidRDefault="00BA515C" w:rsidP="00BA515C">
      <w:r>
        <w:t>(1)  Academic misconduct is an act in which a student:</w:t>
      </w:r>
    </w:p>
    <w:p w14:paraId="1321D8E4" w14:textId="77777777" w:rsidR="00BA515C" w:rsidRDefault="00BA515C" w:rsidP="00BA515C">
      <w:pPr>
        <w:ind w:left="1080"/>
      </w:pPr>
      <w:r>
        <w:t xml:space="preserve">(a)  Seeks to claim credit for the work or efforts of another without authorization or </w:t>
      </w:r>
      <w:proofErr w:type="gramStart"/>
      <w:r>
        <w:t>citation;</w:t>
      </w:r>
      <w:proofErr w:type="gramEnd"/>
    </w:p>
    <w:p w14:paraId="148A5722" w14:textId="77777777" w:rsidR="00BA515C" w:rsidRDefault="00BA515C" w:rsidP="00BA515C">
      <w:pPr>
        <w:ind w:left="1080"/>
      </w:pPr>
      <w:r>
        <w:t xml:space="preserve">(b)  Uses unauthorized materials or fabricated data in any academic </w:t>
      </w:r>
      <w:proofErr w:type="gramStart"/>
      <w:r>
        <w:t>exercise;</w:t>
      </w:r>
      <w:proofErr w:type="gramEnd"/>
    </w:p>
    <w:p w14:paraId="1A3D5E96" w14:textId="77777777" w:rsidR="00BA515C" w:rsidRDefault="00BA515C" w:rsidP="00BA515C">
      <w:pPr>
        <w:ind w:left="1080"/>
      </w:pPr>
      <w:r>
        <w:t xml:space="preserve">(c)  Forges or falsifies academic documents or </w:t>
      </w:r>
      <w:proofErr w:type="gramStart"/>
      <w:r>
        <w:t>records;</w:t>
      </w:r>
      <w:proofErr w:type="gramEnd"/>
    </w:p>
    <w:p w14:paraId="3F6272EA" w14:textId="77777777" w:rsidR="00BA515C" w:rsidRDefault="00BA515C" w:rsidP="00BA515C">
      <w:r>
        <w:t xml:space="preserve">     (d)  Intentionally impedes or damages the academic work of </w:t>
      </w:r>
      <w:proofErr w:type="gramStart"/>
      <w:r>
        <w:t>others;</w:t>
      </w:r>
      <w:proofErr w:type="gramEnd"/>
    </w:p>
    <w:p w14:paraId="3EDF4D5B" w14:textId="77777777" w:rsidR="00BA515C" w:rsidRDefault="00BA515C" w:rsidP="00BA515C">
      <w:pPr>
        <w:ind w:left="1080"/>
      </w:pPr>
      <w:r>
        <w:t>(e)  Engages in conduct aimed at making false representation of a student's academic performance; or</w:t>
      </w:r>
    </w:p>
    <w:p w14:paraId="17A76770" w14:textId="77777777" w:rsidR="00BA515C" w:rsidRDefault="00BA515C" w:rsidP="00BA515C">
      <w:pPr>
        <w:ind w:left="1080"/>
      </w:pPr>
      <w:r>
        <w:t>(f)  Assists other students in any of these acts.</w:t>
      </w:r>
    </w:p>
    <w:p w14:paraId="0C380331" w14:textId="77777777" w:rsidR="00BA515C" w:rsidRDefault="00BA515C" w:rsidP="00BA515C"/>
    <w:p w14:paraId="7405ED51" w14:textId="31F3C9C2" w:rsidR="00B063AB" w:rsidRPr="00BA515C" w:rsidRDefault="00BA515C" w:rsidP="00BA515C">
      <w: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67DAE299" w14:textId="77777777" w:rsidR="006F747D" w:rsidRDefault="00FF6968" w:rsidP="006F747D">
      <w:pPr>
        <w:pStyle w:val="Heading2"/>
      </w:pPr>
      <w:r>
        <w:t>Care Team</w:t>
      </w:r>
    </w:p>
    <w:p w14:paraId="10B15983" w14:textId="305FD77F" w:rsidR="00B063AB" w:rsidRDefault="002525B7">
      <w:pPr>
        <w:spacing w:after="0" w:line="240" w:lineRule="auto"/>
        <w:rPr>
          <w:sz w:val="24"/>
          <w:szCs w:val="24"/>
        </w:rPr>
      </w:pPr>
      <w:r>
        <w:rPr>
          <w:b/>
          <w:sz w:val="24"/>
          <w:szCs w:val="24"/>
        </w:rPr>
        <w:t xml:space="preserve"> </w:t>
      </w:r>
      <w:r w:rsidR="00FF6968">
        <w:rPr>
          <w:sz w:val="24"/>
          <w:szCs w:val="24"/>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w:t>
      </w:r>
      <w:proofErr w:type="gramStart"/>
      <w:r w:rsidR="00FF6968">
        <w:rPr>
          <w:sz w:val="24"/>
          <w:szCs w:val="24"/>
        </w:rPr>
        <w:t>individually</w:t>
      </w:r>
      <w:proofErr w:type="gramEnd"/>
      <w:r w:rsidR="00FF6968">
        <w:rPr>
          <w:sz w:val="24"/>
          <w:szCs w:val="24"/>
        </w:rPr>
        <w:t xml:space="preserve"> I may not be able to provide. You may also share a concern if you or another member of our campus community needs </w:t>
      </w:r>
      <w:r w:rsidR="00FF6968">
        <w:rPr>
          <w:sz w:val="24"/>
          <w:szCs w:val="24"/>
        </w:rPr>
        <w:lastRenderedPageBreak/>
        <w:t xml:space="preserve">support, is distressed, or exhibits concerning behavior that is interfering with the academic or personal success or the safety of others, by reporting </w:t>
      </w:r>
      <w:hyperlink r:id="rId36">
        <w:r w:rsidR="00FF6968">
          <w:rPr>
            <w:color w:val="1155CC"/>
            <w:sz w:val="24"/>
            <w:szCs w:val="24"/>
            <w:u w:val="single"/>
          </w:rPr>
          <w:t>here</w:t>
        </w:r>
      </w:hyperlink>
      <w:r w:rsidR="00FF6968">
        <w:rPr>
          <w:sz w:val="24"/>
          <w:szCs w:val="24"/>
        </w:rPr>
        <w:t>.</w:t>
      </w:r>
    </w:p>
    <w:p w14:paraId="2112E179" w14:textId="77777777" w:rsidR="00C86C6A" w:rsidRDefault="00C86C6A" w:rsidP="00C86C6A">
      <w:pPr>
        <w:pStyle w:val="Heading2"/>
      </w:pPr>
      <w:proofErr w:type="spellStart"/>
      <w:r>
        <w:t>Clery</w:t>
      </w:r>
      <w:proofErr w:type="spellEnd"/>
      <w:r>
        <w:t xml:space="preserve"> Act</w:t>
      </w:r>
    </w:p>
    <w:p w14:paraId="6C60A05E" w14:textId="77777777" w:rsidR="00C86C6A" w:rsidRDefault="00C86C6A" w:rsidP="00C86C6A">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37">
        <w:r>
          <w:t xml:space="preserve"> </w:t>
        </w:r>
      </w:hyperlink>
      <w:hyperlink r:id="rId38">
        <w:r>
          <w:rPr>
            <w:color w:val="1155CC"/>
            <w:u w:val="single"/>
          </w:rPr>
          <w:t>Annual Security Report</w:t>
        </w:r>
      </w:hyperlink>
      <w:r>
        <w:t xml:space="preserve">. </w:t>
      </w:r>
      <w:proofErr w:type="gramStart"/>
      <w:r>
        <w:t xml:space="preserve">Another requirement of the </w:t>
      </w:r>
      <w:proofErr w:type="spellStart"/>
      <w:r>
        <w:t>Clery</w:t>
      </w:r>
      <w:proofErr w:type="spellEnd"/>
      <w:r>
        <w:t xml:space="preserve"> Act,</w:t>
      </w:r>
      <w:proofErr w:type="gramEnd"/>
      <w:r>
        <w:t xml:space="preserve"> is that the campus community must be given timely warnings of ongoing safety threats and immediate/emergency notifications.  For more information about when and how these notices will be sent out, please see our</w:t>
      </w:r>
      <w:hyperlink r:id="rId39">
        <w:r>
          <w:t xml:space="preserve"> </w:t>
        </w:r>
      </w:hyperlink>
      <w:hyperlink r:id="rId40">
        <w:r>
          <w:rPr>
            <w:color w:val="1155CC"/>
            <w:u w:val="single"/>
          </w:rPr>
          <w:t xml:space="preserve">Jeanne </w:t>
        </w:r>
        <w:proofErr w:type="spellStart"/>
        <w:r>
          <w:rPr>
            <w:color w:val="1155CC"/>
            <w:u w:val="single"/>
          </w:rPr>
          <w:t>Clery</w:t>
        </w:r>
        <w:proofErr w:type="spellEnd"/>
        <w:r>
          <w:rPr>
            <w:color w:val="1155CC"/>
            <w:u w:val="single"/>
          </w:rPr>
          <w:t xml:space="preserve"> Act</w:t>
        </w:r>
      </w:hyperlink>
      <w:r>
        <w:t xml:space="preserve"> page. </w:t>
      </w:r>
    </w:p>
    <w:p w14:paraId="51F525F1" w14:textId="77777777" w:rsidR="00C86C6A" w:rsidRDefault="00C86C6A" w:rsidP="00C86C6A">
      <w:pPr>
        <w:pStyle w:val="Heading2"/>
      </w:pPr>
      <w:r>
        <w:t>Commit to Integrity</w:t>
      </w:r>
    </w:p>
    <w:p w14:paraId="44BD68B1" w14:textId="77777777" w:rsidR="00C86C6A" w:rsidRDefault="00C86C6A" w:rsidP="00C86C6A">
      <w:pPr>
        <w:widowControl w:val="0"/>
        <w:spacing w:after="240"/>
      </w:pPr>
      <w:r>
        <w:t xml:space="preserve">As a student in this course (and at this university) you are expected to maintain high degrees of professionalism, commitment to active learning and participation in this class </w:t>
      </w:r>
      <w:proofErr w:type="gramStart"/>
      <w:r>
        <w:t>and also</w:t>
      </w:r>
      <w:proofErr w:type="gramEnd"/>
      <w:r>
        <w:t xml:space="preserve"> integrity in your behavior in and out of the classroom.</w:t>
      </w:r>
    </w:p>
    <w:p w14:paraId="3166157C" w14:textId="77777777" w:rsidR="00C86C6A" w:rsidRDefault="00C86C6A" w:rsidP="00C86C6A">
      <w:pPr>
        <w:pStyle w:val="Heading2"/>
      </w:pPr>
      <w:r>
        <w:t>Confidentiality</w:t>
      </w:r>
    </w:p>
    <w:p w14:paraId="3452FEF4" w14:textId="77777777" w:rsidR="00C86C6A" w:rsidRDefault="00C86C6A" w:rsidP="00C86C6A">
      <w:pPr>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6F0BA65D" w14:textId="77777777" w:rsidR="00C86C6A" w:rsidRDefault="00C86C6A" w:rsidP="00C86C6A">
      <w:pPr>
        <w:pStyle w:val="Heading2"/>
      </w:pPr>
      <w:r>
        <w:t>Copyright infringement</w:t>
      </w:r>
    </w:p>
    <w:p w14:paraId="2CFA21D1" w14:textId="77777777" w:rsidR="00C86C6A" w:rsidRDefault="00C86C6A" w:rsidP="00C86C6A">
      <w: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41">
        <w:r>
          <w:rPr>
            <w:color w:val="1155CC"/>
            <w:u w:val="single"/>
          </w:rPr>
          <w:t xml:space="preserve"> copyright page</w:t>
        </w:r>
      </w:hyperlink>
      <w:r>
        <w:t xml:space="preserve">. </w:t>
      </w:r>
    </w:p>
    <w:p w14:paraId="12F01549" w14:textId="77777777" w:rsidR="00C86C6A" w:rsidRDefault="00C86C6A" w:rsidP="00C86C6A">
      <w:pPr>
        <w:pStyle w:val="Heading2"/>
      </w:pPr>
      <w:r>
        <w:t>Dropping UWSP Courses</w:t>
      </w:r>
    </w:p>
    <w:p w14:paraId="1F6D5A81" w14:textId="77777777" w:rsidR="00C86C6A" w:rsidRDefault="00C86C6A" w:rsidP="00C86C6A">
      <w:pPr>
        <w:widowControl w:val="0"/>
        <w:spacing w:after="240"/>
      </w:pPr>
      <w:bookmarkStart w:id="19" w:name="h.gjdgxs" w:colFirst="0" w:colLast="0"/>
      <w:bookmarkEnd w:id="19"/>
      <w:r>
        <w:t xml:space="preserve">It is the student’s responsibility to understand when they need to consider unenrolling from a course. Refer to the UWSP </w:t>
      </w:r>
      <w:hyperlink r:id="rId42">
        <w:r>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4135B731" w14:textId="77777777" w:rsidR="00C86C6A" w:rsidRDefault="00C86C6A" w:rsidP="00C86C6A">
      <w:pPr>
        <w:pStyle w:val="Heading2"/>
      </w:pPr>
      <w:r>
        <w:t>Drug Free Schools and Communities Act</w:t>
      </w:r>
    </w:p>
    <w:p w14:paraId="44C1B2B6" w14:textId="77777777" w:rsidR="00C86C6A" w:rsidRDefault="00C86C6A" w:rsidP="00C86C6A">
      <w:r>
        <w:t>The Drug Free Schools and Communities Act</w:t>
      </w:r>
      <w:r>
        <w:rPr>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t>lists information about alcohol and drugs, their effects, and the legal consequences if found in possession of these substances.</w:t>
      </w:r>
      <w:hyperlink r:id="rId43">
        <w:r>
          <w:rPr>
            <w:b/>
          </w:rPr>
          <w:t xml:space="preserve"> </w:t>
        </w:r>
      </w:hyperlink>
      <w:hyperlink r:id="rId44">
        <w:r>
          <w:rPr>
            <w:color w:val="1155CC"/>
            <w:u w:val="single"/>
          </w:rPr>
          <w:t>Center for Prevention – DFSCA</w:t>
        </w:r>
      </w:hyperlink>
    </w:p>
    <w:p w14:paraId="55F1B6C6" w14:textId="77777777" w:rsidR="00C86C6A" w:rsidRDefault="00C86C6A" w:rsidP="00C86C6A">
      <w:pPr>
        <w:pStyle w:val="Heading2"/>
      </w:pPr>
      <w:r>
        <w:t>Emergency Procedures</w:t>
      </w:r>
    </w:p>
    <w:p w14:paraId="34FDAEC9" w14:textId="77777777" w:rsidR="00C86C6A" w:rsidRPr="005A4522" w:rsidRDefault="00C86C6A" w:rsidP="00C86C6A">
      <w:pPr>
        <w:pStyle w:val="ListParagraph"/>
        <w:numPr>
          <w:ilvl w:val="0"/>
          <w:numId w:val="19"/>
        </w:numPr>
        <w:spacing w:after="0" w:line="240" w:lineRule="auto"/>
      </w:pPr>
      <w:r w:rsidRPr="005A4522">
        <w:t xml:space="preserve">In the event of a </w:t>
      </w:r>
      <w:r w:rsidRPr="00B223A5">
        <w:rPr>
          <w:b/>
        </w:rPr>
        <w:t>medical emergency call 9-1-1</w:t>
      </w:r>
      <w:r w:rsidRPr="005A4522">
        <w:t xml:space="preserve"> or use campus phone </w:t>
      </w:r>
      <w:r w:rsidRPr="00B223A5">
        <w:rPr>
          <w:highlight w:val="yellow"/>
        </w:rPr>
        <w:t>[list location in room or nearest your classroom]</w:t>
      </w:r>
      <w:r w:rsidRPr="005A4522">
        <w:t xml:space="preserve">. </w:t>
      </w:r>
      <w:proofErr w:type="gramStart"/>
      <w:r w:rsidRPr="005A4522">
        <w:t>Offer assistance</w:t>
      </w:r>
      <w:proofErr w:type="gramEnd"/>
      <w:r w:rsidRPr="005A4522">
        <w:t xml:space="preserve"> if trained and willing to do so. Guide emergency responders to victim. </w:t>
      </w:r>
      <w:r w:rsidRPr="005A4522">
        <w:br/>
      </w:r>
    </w:p>
    <w:p w14:paraId="03271B3B" w14:textId="77777777" w:rsidR="00C86C6A" w:rsidRPr="005A4522" w:rsidRDefault="00C86C6A" w:rsidP="00C86C6A">
      <w:pPr>
        <w:pStyle w:val="ListParagraph"/>
        <w:numPr>
          <w:ilvl w:val="0"/>
          <w:numId w:val="19"/>
        </w:numPr>
        <w:spacing w:after="0" w:line="240" w:lineRule="auto"/>
      </w:pPr>
      <w:r w:rsidRPr="005A4522">
        <w:t xml:space="preserve">In the event of </w:t>
      </w:r>
      <w:r w:rsidRPr="00B223A5">
        <w:rPr>
          <w:b/>
        </w:rPr>
        <w:t>a tornado warning</w:t>
      </w:r>
      <w:r w:rsidRPr="005A4522">
        <w:t xml:space="preserve">, </w:t>
      </w:r>
      <w:r w:rsidRPr="00B223A5">
        <w:rPr>
          <w:b/>
        </w:rPr>
        <w:t>proceed to the lowest level interior room</w:t>
      </w:r>
      <w:r w:rsidRPr="005A4522">
        <w:t xml:space="preserve"> without window exposure at</w:t>
      </w:r>
      <w:r w:rsidRPr="00B223A5">
        <w:rPr>
          <w:highlight w:val="yellow"/>
        </w:rPr>
        <w:t xml:space="preserve"> [list primary location for shelter closest to classroom,]</w:t>
      </w:r>
      <w:r w:rsidRPr="005A4522">
        <w:t xml:space="preserve">.   See </w:t>
      </w:r>
      <w:hyperlink r:id="rId45" w:history="1">
        <w:r w:rsidRPr="00B223A5">
          <w:rPr>
            <w:rStyle w:val="Hyperlink"/>
            <w:rFonts w:asciiTheme="majorHAnsi" w:hAnsiTheme="majorHAnsi" w:cstheme="majorHAnsi"/>
            <w:sz w:val="24"/>
            <w:szCs w:val="24"/>
          </w:rPr>
          <w:t>www.uwsp.edu/rmgt/Pages/em/procedures/other/floor-plans.aspx</w:t>
        </w:r>
      </w:hyperlink>
      <w:r w:rsidRPr="005A4522">
        <w:t xml:space="preserve"> for floor plans </w:t>
      </w:r>
      <w:r w:rsidRPr="005A4522">
        <w:lastRenderedPageBreak/>
        <w:t>showing severe weather shelters on campus.  Avoid wide-span structures (gyms, pools or large classrooms).</w:t>
      </w:r>
      <w:r w:rsidRPr="005A4522">
        <w:br/>
        <w:t> </w:t>
      </w:r>
    </w:p>
    <w:p w14:paraId="0E4C617B" w14:textId="77777777" w:rsidR="00C86C6A" w:rsidRPr="005A4522" w:rsidRDefault="00C86C6A" w:rsidP="00C86C6A">
      <w:pPr>
        <w:pStyle w:val="ListParagraph"/>
        <w:numPr>
          <w:ilvl w:val="0"/>
          <w:numId w:val="19"/>
        </w:numPr>
        <w:spacing w:after="0" w:line="240" w:lineRule="auto"/>
      </w:pPr>
      <w:r w:rsidRPr="005A4522">
        <w:t xml:space="preserve">In the event of </w:t>
      </w:r>
      <w:r w:rsidRPr="00B223A5">
        <w:rPr>
          <w:b/>
        </w:rPr>
        <w:t>a fire alarm</w:t>
      </w:r>
      <w:r w:rsidRPr="005A4522">
        <w:t xml:space="preserve">, </w:t>
      </w:r>
      <w:r w:rsidRPr="00B223A5">
        <w:rPr>
          <w:b/>
        </w:rPr>
        <w:t>evacuate the building</w:t>
      </w:r>
      <w:r w:rsidRPr="005A4522">
        <w:t xml:space="preserve"> in a calm manner. Meet at </w:t>
      </w:r>
      <w:r w:rsidRPr="00B223A5">
        <w:rPr>
          <w:highlight w:val="yellow"/>
        </w:rPr>
        <w:t>[state logical location to meet 200 yards away from building]</w:t>
      </w:r>
      <w:r w:rsidRPr="005A4522">
        <w:t xml:space="preserve">. Notify instructor or emergency response personnel of any missing individuals. </w:t>
      </w:r>
      <w:r w:rsidRPr="005A4522">
        <w:br/>
      </w:r>
    </w:p>
    <w:p w14:paraId="23446442" w14:textId="77777777" w:rsidR="00C86C6A" w:rsidRPr="005A4522" w:rsidRDefault="00C86C6A" w:rsidP="00C86C6A">
      <w:pPr>
        <w:pStyle w:val="ListParagraph"/>
        <w:numPr>
          <w:ilvl w:val="0"/>
          <w:numId w:val="19"/>
        </w:numPr>
        <w:spacing w:after="0" w:line="240" w:lineRule="auto"/>
      </w:pPr>
      <w:r w:rsidRPr="00B223A5">
        <w:rPr>
          <w:b/>
        </w:rPr>
        <w:t>Active Shooter – RUN. HIDE. FIGHT.</w:t>
      </w:r>
      <w:r w:rsidRPr="005A4522">
        <w:t xml:space="preserve"> If trapped, hide, lock doors, turn off lights, spread out and remain quiet. Call 9-1-1 when it is safe to do so.  Follow instructions of emergency responders. </w:t>
      </w:r>
      <w:r w:rsidRPr="005A4522">
        <w:br/>
      </w:r>
    </w:p>
    <w:p w14:paraId="11C707C7" w14:textId="77777777" w:rsidR="00C86C6A" w:rsidRPr="005A4522" w:rsidRDefault="00C86C6A" w:rsidP="00C86C6A">
      <w:pPr>
        <w:pStyle w:val="ListParagraph"/>
        <w:numPr>
          <w:ilvl w:val="0"/>
          <w:numId w:val="19"/>
        </w:numPr>
        <w:spacing w:after="0" w:line="240" w:lineRule="auto"/>
      </w:pPr>
      <w:r w:rsidRPr="005A4522">
        <w:t xml:space="preserve">See UW-Stevens Point Emergency Procedures at </w:t>
      </w:r>
      <w:hyperlink r:id="rId46" w:history="1">
        <w:r w:rsidRPr="00B223A5">
          <w:rPr>
            <w:rStyle w:val="Hyperlink"/>
            <w:rFonts w:asciiTheme="majorHAnsi" w:hAnsiTheme="majorHAnsi" w:cstheme="majorHAnsi"/>
            <w:sz w:val="24"/>
            <w:szCs w:val="24"/>
          </w:rPr>
          <w:t>www.uwsp.edu/rmgt/Pages/em/procedures</w:t>
        </w:r>
      </w:hyperlink>
      <w:r w:rsidRPr="005A4522">
        <w:t xml:space="preserve"> for details on all emergency response at UW-Stevens Point.”</w:t>
      </w:r>
    </w:p>
    <w:p w14:paraId="1B8221EE" w14:textId="77777777" w:rsidR="00C86C6A" w:rsidRPr="005A4522" w:rsidRDefault="00C86C6A" w:rsidP="00C86C6A"/>
    <w:p w14:paraId="6A5C699F" w14:textId="77777777" w:rsidR="00C86C6A" w:rsidRDefault="00C86C6A" w:rsidP="00C86C6A">
      <w:pPr>
        <w:pStyle w:val="Heading2"/>
        <w:rPr>
          <w:color w:val="5F2987"/>
        </w:rPr>
      </w:pPr>
      <w:bookmarkStart w:id="20" w:name="_2nafmy6vk07w" w:colFirst="0" w:colLast="0"/>
      <w:bookmarkStart w:id="21" w:name="_44sinio" w:colFirst="0" w:colLast="0"/>
      <w:bookmarkEnd w:id="20"/>
      <w:bookmarkEnd w:id="21"/>
      <w:r>
        <w:t>*Equal Access for Students with Disabilities</w:t>
      </w:r>
    </w:p>
    <w:p w14:paraId="7E7435E1" w14:textId="759B5D1D" w:rsidR="00C86C6A" w:rsidRPr="00FD1E06" w:rsidRDefault="00C86C6A" w:rsidP="00C86C6A">
      <w:bookmarkStart w:id="22" w:name="_2jxsxqh" w:colFirst="0" w:colLast="0"/>
      <w:bookmarkEnd w:id="22"/>
      <w: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p>
    <w:p w14:paraId="4B43EA1B" w14:textId="77777777" w:rsidR="00C86C6A" w:rsidRDefault="00C86C6A" w:rsidP="00C86C6A">
      <w:pPr>
        <w:rPr>
          <w:i/>
        </w:rPr>
      </w:pPr>
      <w:r>
        <w:rPr>
          <w:i/>
        </w:rPr>
        <w:t>If modifications are required due to a disability, please inform the instructor and contact the</w:t>
      </w:r>
      <w:hyperlink r:id="rId47">
        <w:r>
          <w:rPr>
            <w:i/>
            <w:color w:val="0563C1"/>
            <w:u w:val="single"/>
          </w:rPr>
          <w:t xml:space="preserve"> Disability and Assistive Technology Center</w:t>
        </w:r>
      </w:hyperlink>
      <w:r>
        <w:rPr>
          <w:i/>
        </w:rPr>
        <w:t xml:space="preserve"> to complete an Accommodations Request form.  Phone: 346-3365 or Room 609 Albertson Hall.</w:t>
      </w:r>
    </w:p>
    <w:p w14:paraId="0778E0E8" w14:textId="77777777" w:rsidR="00C86C6A" w:rsidRDefault="00C86C6A" w:rsidP="00C86C6A">
      <w:pPr>
        <w:pStyle w:val="Heading2"/>
      </w:pPr>
      <w:bookmarkStart w:id="23" w:name="_3j2qqm3" w:colFirst="0" w:colLast="0"/>
      <w:bookmarkEnd w:id="23"/>
      <w:r>
        <w:t>FERPA</w:t>
      </w:r>
    </w:p>
    <w:p w14:paraId="44E0C20D" w14:textId="10CFE1B9" w:rsidR="00C86C6A" w:rsidRDefault="00C86C6A" w:rsidP="00C86C6A">
      <w:r>
        <w:t>The</w:t>
      </w:r>
      <w:hyperlink r:id="rId48">
        <w:r>
          <w:t xml:space="preserve"> </w:t>
        </w:r>
      </w:hyperlink>
      <w:hyperlink r:id="rId49">
        <w:r>
          <w:rPr>
            <w:color w:val="1155CC"/>
            <w:u w:val="single"/>
          </w:rPr>
          <w:t>Family Educational Rights and Privacy Act</w:t>
        </w:r>
      </w:hyperlink>
      <w:r>
        <w:t xml:space="preserve"> (FERPA) provides students with a right to protect, review, and correct their student records. Staff of the university with a clear </w:t>
      </w:r>
      <w:r>
        <w:rPr>
          <w:i/>
        </w:rPr>
        <w:t>educational need to know</w:t>
      </w:r>
      <w: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7D813F97" w14:textId="77777777" w:rsidR="00C86C6A" w:rsidRDefault="00C86C6A" w:rsidP="00C86C6A">
      <w:pPr>
        <w:rPr>
          <w:rFonts w:eastAsiaTheme="minorHAnsi"/>
        </w:rPr>
      </w:pPr>
      <w:r w:rsidRPr="00206D2B">
        <w:t>Lecture materials and recordings for [</w:t>
      </w:r>
      <w:r w:rsidRPr="00206D2B">
        <w:rPr>
          <w:color w:val="910091"/>
        </w:rPr>
        <w:t>insert class name</w:t>
      </w:r>
      <w:r w:rsidRPr="00206D2B">
        <w:t>]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62718003" w14:textId="77777777" w:rsidR="00C86C6A" w:rsidRDefault="00C86C6A" w:rsidP="00C86C6A"/>
    <w:p w14:paraId="3748CC2E" w14:textId="77777777" w:rsidR="00C86C6A" w:rsidRPr="009C690A" w:rsidRDefault="00C86C6A" w:rsidP="00C86C6A"/>
    <w:p w14:paraId="7ECDD96C" w14:textId="77777777" w:rsidR="00C86C6A" w:rsidRDefault="00C86C6A" w:rsidP="00C86C6A">
      <w:pPr>
        <w:pStyle w:val="Heading2"/>
      </w:pPr>
      <w:bookmarkStart w:id="24" w:name="_nd6b3ndjmoz4" w:colFirst="0" w:colLast="0"/>
      <w:bookmarkEnd w:id="24"/>
      <w:r>
        <w:t>Help Resources</w:t>
      </w:r>
    </w:p>
    <w:p w14:paraId="3A1B06D6" w14:textId="77777777" w:rsidR="00C86C6A" w:rsidRDefault="00C86C6A" w:rsidP="00C86C6A">
      <w:pPr>
        <w:pBdr>
          <w:top w:val="nil"/>
          <w:left w:val="nil"/>
          <w:bottom w:val="nil"/>
          <w:right w:val="nil"/>
          <w:between w:val="nil"/>
        </w:pBdr>
        <w:rPr>
          <w:b/>
          <w:smallCap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445"/>
        <w:gridCol w:w="2258"/>
        <w:gridCol w:w="1848"/>
        <w:gridCol w:w="2529"/>
      </w:tblGrid>
      <w:tr w:rsidR="00C86C6A" w:rsidRPr="00A05206" w14:paraId="072A8512" w14:textId="77777777" w:rsidTr="00B82E24">
        <w:tc>
          <w:tcPr>
            <w:tcW w:w="0" w:type="auto"/>
            <w:tcBorders>
              <w:top w:val="nil"/>
              <w:left w:val="nil"/>
              <w:bottom w:val="nil"/>
            </w:tcBorders>
            <w:shd w:val="clear" w:color="auto" w:fill="2E75B5"/>
            <w:tcMar>
              <w:top w:w="144" w:type="dxa"/>
              <w:left w:w="144" w:type="dxa"/>
              <w:bottom w:w="144" w:type="dxa"/>
              <w:right w:w="144" w:type="dxa"/>
            </w:tcMar>
          </w:tcPr>
          <w:p w14:paraId="39E20A4C" w14:textId="77777777" w:rsidR="00C86C6A" w:rsidRPr="00DE081A" w:rsidRDefault="00C86C6A" w:rsidP="00B82E24">
            <w:pPr>
              <w:jc w:val="center"/>
              <w:rPr>
                <w:b/>
                <w:bCs/>
                <w:color w:val="FFFFFF" w:themeColor="background1"/>
              </w:rPr>
            </w:pPr>
            <w:r w:rsidRPr="00DE081A">
              <w:rPr>
                <w:b/>
                <w:bCs/>
                <w:color w:val="FFFFFF" w:themeColor="background1"/>
              </w:rPr>
              <w:t>Tutoring</w:t>
            </w:r>
          </w:p>
        </w:tc>
        <w:tc>
          <w:tcPr>
            <w:tcW w:w="0" w:type="auto"/>
            <w:tcBorders>
              <w:top w:val="nil"/>
              <w:bottom w:val="nil"/>
            </w:tcBorders>
            <w:shd w:val="clear" w:color="auto" w:fill="2E75B5"/>
            <w:tcMar>
              <w:top w:w="144" w:type="dxa"/>
              <w:left w:w="144" w:type="dxa"/>
              <w:bottom w:w="144" w:type="dxa"/>
              <w:right w:w="144" w:type="dxa"/>
            </w:tcMar>
          </w:tcPr>
          <w:p w14:paraId="2FB1D52F" w14:textId="77777777" w:rsidR="00C86C6A" w:rsidRPr="00DE081A" w:rsidRDefault="00C86C6A" w:rsidP="00B82E24">
            <w:pPr>
              <w:jc w:val="center"/>
              <w:rPr>
                <w:b/>
                <w:bCs/>
                <w:color w:val="FFFFFF" w:themeColor="background1"/>
              </w:rPr>
            </w:pPr>
            <w:r w:rsidRPr="00DE081A">
              <w:rPr>
                <w:b/>
                <w:bCs/>
                <w:color w:val="FFFFFF" w:themeColor="background1"/>
              </w:rPr>
              <w:t>Advising</w:t>
            </w:r>
          </w:p>
        </w:tc>
        <w:tc>
          <w:tcPr>
            <w:tcW w:w="0" w:type="auto"/>
            <w:tcBorders>
              <w:top w:val="nil"/>
              <w:bottom w:val="nil"/>
            </w:tcBorders>
            <w:shd w:val="clear" w:color="auto" w:fill="2E75B5"/>
            <w:tcMar>
              <w:top w:w="144" w:type="dxa"/>
              <w:left w:w="144" w:type="dxa"/>
              <w:bottom w:w="144" w:type="dxa"/>
              <w:right w:w="144" w:type="dxa"/>
            </w:tcMar>
          </w:tcPr>
          <w:p w14:paraId="544C422A" w14:textId="77777777" w:rsidR="00C86C6A" w:rsidRPr="00DE081A" w:rsidRDefault="00C86C6A" w:rsidP="00B82E24">
            <w:pPr>
              <w:jc w:val="center"/>
              <w:rPr>
                <w:b/>
                <w:bCs/>
                <w:color w:val="FFFFFF" w:themeColor="background1"/>
              </w:rPr>
            </w:pPr>
            <w:r w:rsidRPr="00DE081A">
              <w:rPr>
                <w:b/>
                <w:bCs/>
                <w:color w:val="FFFFFF" w:themeColor="background1"/>
              </w:rPr>
              <w:t>Safety and General Support</w:t>
            </w:r>
          </w:p>
        </w:tc>
        <w:tc>
          <w:tcPr>
            <w:tcW w:w="0" w:type="auto"/>
            <w:tcBorders>
              <w:top w:val="nil"/>
              <w:bottom w:val="nil"/>
              <w:right w:val="nil"/>
            </w:tcBorders>
            <w:shd w:val="clear" w:color="auto" w:fill="2E75B5"/>
            <w:tcMar>
              <w:top w:w="144" w:type="dxa"/>
              <w:left w:w="144" w:type="dxa"/>
              <w:bottom w:w="144" w:type="dxa"/>
              <w:right w:w="144" w:type="dxa"/>
            </w:tcMar>
          </w:tcPr>
          <w:p w14:paraId="0C933A26" w14:textId="77777777" w:rsidR="00C86C6A" w:rsidRPr="00DE081A" w:rsidRDefault="00C86C6A" w:rsidP="00B82E24">
            <w:pPr>
              <w:jc w:val="center"/>
              <w:rPr>
                <w:b/>
                <w:bCs/>
                <w:color w:val="FFFFFF" w:themeColor="background1"/>
              </w:rPr>
            </w:pPr>
            <w:r w:rsidRPr="00DE081A">
              <w:rPr>
                <w:b/>
                <w:bCs/>
                <w:color w:val="FFFFFF" w:themeColor="background1"/>
              </w:rPr>
              <w:t>Health</w:t>
            </w:r>
          </w:p>
        </w:tc>
      </w:tr>
      <w:tr w:rsidR="00C86C6A" w:rsidRPr="00A05206" w14:paraId="13B55973" w14:textId="77777777" w:rsidTr="00B82E24">
        <w:tc>
          <w:tcPr>
            <w:tcW w:w="0" w:type="auto"/>
            <w:tcMar>
              <w:top w:w="144" w:type="dxa"/>
              <w:left w:w="144" w:type="dxa"/>
              <w:bottom w:w="144" w:type="dxa"/>
              <w:right w:w="144" w:type="dxa"/>
            </w:tcMar>
          </w:tcPr>
          <w:p w14:paraId="053FBF09" w14:textId="77777777" w:rsidR="00C86C6A" w:rsidRPr="00A05206" w:rsidRDefault="00C86C6A" w:rsidP="00B82E24">
            <w:r w:rsidRPr="00A05206">
              <w:t xml:space="preserve">Tutoring and Learning Center helps with Study Skills, Writing, Technology, Math, &amp; Science. 018 Albertson Hall, </w:t>
            </w:r>
            <w:proofErr w:type="spellStart"/>
            <w:r w:rsidRPr="00A05206">
              <w:t>ext</w:t>
            </w:r>
            <w:proofErr w:type="spellEnd"/>
            <w:r w:rsidRPr="00A05206">
              <w:t xml:space="preserve"> 3568</w:t>
            </w:r>
          </w:p>
        </w:tc>
        <w:tc>
          <w:tcPr>
            <w:tcW w:w="0" w:type="auto"/>
            <w:tcMar>
              <w:top w:w="144" w:type="dxa"/>
              <w:left w:w="144" w:type="dxa"/>
              <w:bottom w:w="144" w:type="dxa"/>
              <w:right w:w="144" w:type="dxa"/>
            </w:tcMar>
          </w:tcPr>
          <w:p w14:paraId="79907849" w14:textId="77777777" w:rsidR="00C86C6A" w:rsidRPr="00A05206" w:rsidRDefault="00C86C6A" w:rsidP="00B82E24">
            <w:r w:rsidRPr="00A05206">
              <w:t xml:space="preserve">Academic and Career Advising Center, 320 Albertson Hall, </w:t>
            </w:r>
            <w:proofErr w:type="spellStart"/>
            <w:r w:rsidRPr="00A05206">
              <w:t>ext</w:t>
            </w:r>
            <w:proofErr w:type="spellEnd"/>
            <w:r w:rsidRPr="00A05206">
              <w:t xml:space="preserve"> 3226</w:t>
            </w:r>
          </w:p>
        </w:tc>
        <w:tc>
          <w:tcPr>
            <w:tcW w:w="0" w:type="auto"/>
            <w:tcMar>
              <w:top w:w="144" w:type="dxa"/>
              <w:left w:w="144" w:type="dxa"/>
              <w:bottom w:w="144" w:type="dxa"/>
              <w:right w:w="144" w:type="dxa"/>
            </w:tcMar>
          </w:tcPr>
          <w:p w14:paraId="36637551" w14:textId="77777777" w:rsidR="00C86C6A" w:rsidRPr="00A05206" w:rsidRDefault="00C86C6A" w:rsidP="00B82E24">
            <w:r w:rsidRPr="00A05206">
              <w:t>Dean of Students Office, 212 Old Main, ext. 2611</w:t>
            </w:r>
          </w:p>
        </w:tc>
        <w:tc>
          <w:tcPr>
            <w:tcW w:w="0" w:type="auto"/>
            <w:tcMar>
              <w:top w:w="144" w:type="dxa"/>
              <w:left w:w="144" w:type="dxa"/>
              <w:bottom w:w="144" w:type="dxa"/>
              <w:right w:w="144" w:type="dxa"/>
            </w:tcMar>
          </w:tcPr>
          <w:p w14:paraId="20987460" w14:textId="77777777" w:rsidR="00C86C6A" w:rsidRPr="00A05206" w:rsidRDefault="00C86C6A" w:rsidP="00B82E24">
            <w:r w:rsidRPr="00A05206">
              <w:t xml:space="preserve">Counseling Center, </w:t>
            </w:r>
            <w:proofErr w:type="spellStart"/>
            <w:r w:rsidRPr="00A05206">
              <w:t>Delzell</w:t>
            </w:r>
            <w:proofErr w:type="spellEnd"/>
            <w:r w:rsidRPr="00A05206">
              <w:t xml:space="preserve"> Hall, ext. 3553. Health Care, </w:t>
            </w:r>
            <w:proofErr w:type="spellStart"/>
            <w:r w:rsidRPr="00A05206">
              <w:t>Delzell</w:t>
            </w:r>
            <w:proofErr w:type="spellEnd"/>
            <w:r w:rsidRPr="00A05206">
              <w:t xml:space="preserve"> Hall, ext. 4646</w:t>
            </w:r>
          </w:p>
        </w:tc>
      </w:tr>
    </w:tbl>
    <w:p w14:paraId="67619611" w14:textId="77777777" w:rsidR="00C86C6A" w:rsidRDefault="00C86C6A" w:rsidP="00C86C6A">
      <w:pPr>
        <w:pStyle w:val="Heading2"/>
      </w:pPr>
      <w:r>
        <w:t>Religious Beliefs Accommodation</w:t>
      </w:r>
    </w:p>
    <w:p w14:paraId="25C6F673" w14:textId="77777777" w:rsidR="00C86C6A" w:rsidRDefault="00C86C6A" w:rsidP="00C86C6A">
      <w:r>
        <w:t>It is UW System policy (</w:t>
      </w:r>
      <w:hyperlink r:id="rId50">
        <w:r>
          <w:rPr>
            <w:color w:val="0563C1"/>
            <w:u w:val="single"/>
          </w:rPr>
          <w:t>UWS 22</w:t>
        </w:r>
      </w:hyperlink>
      <w:r>
        <w:t>) to reasonably accommodate your sincerely held religious beliefs with respect to all examinations and other academic requirements.</w:t>
      </w:r>
    </w:p>
    <w:p w14:paraId="5CE95F4F" w14:textId="77777777" w:rsidR="00C86C6A" w:rsidRDefault="00C86C6A" w:rsidP="00C86C6A">
      <w:r>
        <w:t>You will be permitted to make up an exam or other academic requirement at another time or by an alternative method, without any prejudicial effect, if:</w:t>
      </w:r>
    </w:p>
    <w:p w14:paraId="7FFA491D" w14:textId="77777777" w:rsidR="00C86C6A" w:rsidRDefault="00C86C6A" w:rsidP="00C86C6A">
      <w:pPr>
        <w:pStyle w:val="ListParagraph"/>
        <w:numPr>
          <w:ilvl w:val="0"/>
          <w:numId w:val="20"/>
        </w:numPr>
        <w:spacing w:after="0" w:line="240" w:lineRule="auto"/>
      </w:pPr>
      <w:r>
        <w:t>There is a scheduling conflict between your sincerely held religious beliefs and taking the exam or meeting the academic requirements; and</w:t>
      </w:r>
    </w:p>
    <w:p w14:paraId="3FD3E18F" w14:textId="77777777" w:rsidR="00C86C6A" w:rsidRDefault="00C86C6A" w:rsidP="00C86C6A">
      <w:pPr>
        <w:pStyle w:val="ListParagraph"/>
        <w:numPr>
          <w:ilvl w:val="0"/>
          <w:numId w:val="20"/>
        </w:numPr>
        <w:spacing w:after="0" w:line="240" w:lineRule="auto"/>
      </w:pPr>
      <w:r>
        <w:t>You have notified your instructor within the first three weeks of the beginning of classes (first week of summer or interim courses) of the specific days or dates that you will request relief from an examination or academic requirement.</w:t>
      </w:r>
    </w:p>
    <w:p w14:paraId="3E8106E3" w14:textId="77777777" w:rsidR="00C86C6A" w:rsidRDefault="00C86C6A" w:rsidP="00C86C6A">
      <w:pPr>
        <w:pStyle w:val="ListParagraph"/>
        <w:numPr>
          <w:ilvl w:val="0"/>
          <w:numId w:val="20"/>
        </w:numPr>
        <w:spacing w:after="0" w:line="240" w:lineRule="auto"/>
      </w:pPr>
      <w:r>
        <w:t>Your instructor will accept the sincerity of your religious beliefs at face value and keep your request confidential.</w:t>
      </w:r>
    </w:p>
    <w:p w14:paraId="76F2076E" w14:textId="77777777" w:rsidR="00C86C6A" w:rsidRDefault="00C86C6A" w:rsidP="00C86C6A">
      <w:pPr>
        <w:pStyle w:val="ListParagraph"/>
        <w:numPr>
          <w:ilvl w:val="0"/>
          <w:numId w:val="20"/>
        </w:numPr>
        <w:spacing w:after="0" w:line="240" w:lineRule="auto"/>
      </w:pPr>
      <w:r>
        <w:t>Your instructor will schedule a make-up exam or requirement before or after the regularly scheduled exam or requirement.</w:t>
      </w:r>
    </w:p>
    <w:p w14:paraId="3E14066A" w14:textId="77777777" w:rsidR="00C86C6A" w:rsidRDefault="00C86C6A" w:rsidP="00C86C6A">
      <w:pPr>
        <w:pStyle w:val="ListParagraph"/>
        <w:numPr>
          <w:ilvl w:val="0"/>
          <w:numId w:val="20"/>
        </w:numPr>
        <w:spacing w:after="0" w:line="240" w:lineRule="auto"/>
      </w:pPr>
      <w:r>
        <w:t>You may file any complaints regarding compliance with this policy in the Equity and Affirmative Action Office.</w:t>
      </w:r>
    </w:p>
    <w:p w14:paraId="2146E94D" w14:textId="77777777" w:rsidR="00C86C6A" w:rsidRDefault="00C86C6A" w:rsidP="00C86C6A">
      <w:pPr>
        <w:pStyle w:val="Heading2"/>
      </w:pPr>
      <w:r>
        <w:t>Title IX</w:t>
      </w:r>
    </w:p>
    <w:p w14:paraId="3870EBD1" w14:textId="77777777" w:rsidR="00C86C6A" w:rsidRDefault="00C86C6A" w:rsidP="00C86C6A">
      <w:r>
        <w:t xml:space="preserve">UW-Stevens Point is committed to fostering a safe, productive learning environment. Title IX and institutional policy prohibit discrimination </w:t>
      </w:r>
      <w:proofErr w:type="gramStart"/>
      <w:r>
        <w:t>on the basis of</w:t>
      </w:r>
      <w:proofErr w:type="gramEnd"/>
      <w:r>
        <w:t xml:space="preserve"> sex, which includes harassment, domestic and dating violence, sexual assault, and stalking. </w:t>
      </w:r>
      <w:proofErr w:type="gramStart"/>
      <w:r>
        <w:t>In the event that</w:t>
      </w:r>
      <w:proofErr w:type="gramEnd"/>
      <w: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5F137748" w14:textId="77777777" w:rsidR="00C86C6A" w:rsidRDefault="00C86C6A" w:rsidP="00C86C6A">
      <w:r>
        <w:t xml:space="preserve"> </w:t>
      </w:r>
    </w:p>
    <w:p w14:paraId="035DA534" w14:textId="0BDE46C7" w:rsidR="00B063AB" w:rsidRPr="00C86C6A" w:rsidRDefault="00C86C6A" w:rsidP="00C86C6A">
      <w:pPr>
        <w:rPr>
          <w:b/>
        </w:rPr>
      </w:pPr>
      <w:r>
        <w:t>Please see the information on the</w:t>
      </w:r>
      <w:hyperlink r:id="rId51">
        <w:r>
          <w:rPr>
            <w:color w:val="1155CC"/>
            <w:u w:val="single"/>
          </w:rPr>
          <w:t xml:space="preserve"> Dean of Students webpage</w:t>
        </w:r>
      </w:hyperlink>
      <w:r>
        <w:t xml:space="preserve"> for information on making confidential reports of misconduct or interpersonal violence, as well as campus and community resources available to students. For more information see the </w:t>
      </w:r>
      <w:hyperlink r:id="rId52">
        <w:r>
          <w:rPr>
            <w:color w:val="1155CC"/>
            <w:u w:val="single"/>
          </w:rPr>
          <w:t>Title IX page</w:t>
        </w:r>
      </w:hyperlink>
      <w:hyperlink r:id="rId53">
        <w:r>
          <w:t>.</w:t>
        </w:r>
      </w:hyperlink>
      <w:hyperlink r:id="rId54">
        <w:r>
          <w:t xml:space="preserve"> </w:t>
        </w:r>
      </w:hyperlink>
    </w:p>
    <w:sectPr w:rsidR="00B063AB" w:rsidRPr="00C86C6A">
      <w:footerReference w:type="default" r:id="rId55"/>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EE29D" w14:textId="77777777" w:rsidR="00473F5E" w:rsidRDefault="00473F5E" w:rsidP="006F25FB">
      <w:pPr>
        <w:spacing w:after="0" w:line="240" w:lineRule="auto"/>
      </w:pPr>
      <w:r>
        <w:separator/>
      </w:r>
    </w:p>
  </w:endnote>
  <w:endnote w:type="continuationSeparator" w:id="0">
    <w:p w14:paraId="4752F100" w14:textId="77777777" w:rsidR="00473F5E" w:rsidRDefault="00473F5E" w:rsidP="006F25FB">
      <w:pPr>
        <w:spacing w:after="0" w:line="240" w:lineRule="auto"/>
      </w:pPr>
      <w:r>
        <w:continuationSeparator/>
      </w:r>
    </w:p>
  </w:endnote>
  <w:endnote w:type="continuationNotice" w:id="1">
    <w:p w14:paraId="61E65A1A" w14:textId="77777777" w:rsidR="00473F5E" w:rsidRDefault="00473F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483543"/>
      <w:docPartObj>
        <w:docPartGallery w:val="Page Numbers (Bottom of Page)"/>
        <w:docPartUnique/>
      </w:docPartObj>
    </w:sdtPr>
    <w:sdtEndPr>
      <w:rPr>
        <w:noProof/>
      </w:rPr>
    </w:sdtEndPr>
    <w:sdtContent>
      <w:p w14:paraId="65CDD7E6" w14:textId="5279FB8A" w:rsidR="00F73422" w:rsidRDefault="00F73422">
        <w:pPr>
          <w:pStyle w:val="Footer"/>
          <w:jc w:val="center"/>
        </w:pPr>
        <w:r>
          <w:fldChar w:fldCharType="begin"/>
        </w:r>
        <w:r>
          <w:instrText xml:space="preserve"> PAGE   \* MERGEFORMAT </w:instrText>
        </w:r>
        <w:r>
          <w:fldChar w:fldCharType="separate"/>
        </w:r>
        <w:r w:rsidR="00D903A1">
          <w:rPr>
            <w:noProof/>
          </w:rPr>
          <w:t>4</w:t>
        </w:r>
        <w:r>
          <w:rPr>
            <w:noProof/>
          </w:rPr>
          <w:fldChar w:fldCharType="end"/>
        </w:r>
      </w:p>
    </w:sdtContent>
  </w:sdt>
  <w:p w14:paraId="46611E6D" w14:textId="77777777" w:rsidR="00F73422" w:rsidRDefault="00F73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6760C" w14:textId="77777777" w:rsidR="00473F5E" w:rsidRDefault="00473F5E" w:rsidP="006F25FB">
      <w:pPr>
        <w:spacing w:after="0" w:line="240" w:lineRule="auto"/>
      </w:pPr>
      <w:r>
        <w:separator/>
      </w:r>
    </w:p>
  </w:footnote>
  <w:footnote w:type="continuationSeparator" w:id="0">
    <w:p w14:paraId="762D0071" w14:textId="77777777" w:rsidR="00473F5E" w:rsidRDefault="00473F5E" w:rsidP="006F25FB">
      <w:pPr>
        <w:spacing w:after="0" w:line="240" w:lineRule="auto"/>
      </w:pPr>
      <w:r>
        <w:continuationSeparator/>
      </w:r>
    </w:p>
  </w:footnote>
  <w:footnote w:type="continuationNotice" w:id="1">
    <w:p w14:paraId="65B78589" w14:textId="77777777" w:rsidR="00473F5E" w:rsidRDefault="00473F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7F67"/>
    <w:multiLevelType w:val="hybridMultilevel"/>
    <w:tmpl w:val="EDEC36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D1144"/>
    <w:multiLevelType w:val="multilevel"/>
    <w:tmpl w:val="455670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93067F"/>
    <w:multiLevelType w:val="multilevel"/>
    <w:tmpl w:val="B1AE03F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477305"/>
    <w:multiLevelType w:val="hybridMultilevel"/>
    <w:tmpl w:val="A46A0E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D4004A"/>
    <w:multiLevelType w:val="hybridMultilevel"/>
    <w:tmpl w:val="A11C5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A645AE"/>
    <w:multiLevelType w:val="hybridMultilevel"/>
    <w:tmpl w:val="BB26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22D93"/>
    <w:multiLevelType w:val="multilevel"/>
    <w:tmpl w:val="2FD09B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6E97DDB"/>
    <w:multiLevelType w:val="multilevel"/>
    <w:tmpl w:val="0E2AB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CBC760A"/>
    <w:multiLevelType w:val="hybridMultilevel"/>
    <w:tmpl w:val="57223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75BA8"/>
    <w:multiLevelType w:val="hybridMultilevel"/>
    <w:tmpl w:val="2D8A5B4A"/>
    <w:lvl w:ilvl="0" w:tplc="4016ECEE">
      <w:start w:val="1"/>
      <w:numFmt w:val="bullet"/>
      <w:lvlText w:val="●"/>
      <w:lvlJc w:val="left"/>
      <w:pPr>
        <w:ind w:left="1440" w:firstLine="360"/>
      </w:pPr>
      <w:rPr>
        <w:u w:val="none"/>
      </w:rPr>
    </w:lvl>
    <w:lvl w:ilvl="1" w:tplc="1F86D38C">
      <w:start w:val="1"/>
      <w:numFmt w:val="bullet"/>
      <w:lvlText w:val="○"/>
      <w:lvlJc w:val="left"/>
      <w:pPr>
        <w:ind w:left="2160" w:firstLine="1080"/>
      </w:pPr>
      <w:rPr>
        <w:u w:val="none"/>
      </w:rPr>
    </w:lvl>
    <w:lvl w:ilvl="2" w:tplc="32CE865C">
      <w:start w:val="1"/>
      <w:numFmt w:val="bullet"/>
      <w:lvlText w:val="■"/>
      <w:lvlJc w:val="left"/>
      <w:pPr>
        <w:ind w:left="2880" w:firstLine="1800"/>
      </w:pPr>
      <w:rPr>
        <w:u w:val="none"/>
      </w:rPr>
    </w:lvl>
    <w:lvl w:ilvl="3" w:tplc="0E007D74">
      <w:start w:val="1"/>
      <w:numFmt w:val="bullet"/>
      <w:lvlText w:val="●"/>
      <w:lvlJc w:val="left"/>
      <w:pPr>
        <w:ind w:left="3600" w:firstLine="2520"/>
      </w:pPr>
      <w:rPr>
        <w:u w:val="none"/>
      </w:rPr>
    </w:lvl>
    <w:lvl w:ilvl="4" w:tplc="52ACF9E0">
      <w:start w:val="1"/>
      <w:numFmt w:val="bullet"/>
      <w:lvlText w:val="○"/>
      <w:lvlJc w:val="left"/>
      <w:pPr>
        <w:ind w:left="4320" w:firstLine="3240"/>
      </w:pPr>
      <w:rPr>
        <w:u w:val="none"/>
      </w:rPr>
    </w:lvl>
    <w:lvl w:ilvl="5" w:tplc="8BDC19CA">
      <w:start w:val="1"/>
      <w:numFmt w:val="bullet"/>
      <w:lvlText w:val="■"/>
      <w:lvlJc w:val="left"/>
      <w:pPr>
        <w:ind w:left="5040" w:firstLine="3960"/>
      </w:pPr>
      <w:rPr>
        <w:u w:val="none"/>
      </w:rPr>
    </w:lvl>
    <w:lvl w:ilvl="6" w:tplc="C6624DF4">
      <w:start w:val="1"/>
      <w:numFmt w:val="bullet"/>
      <w:lvlText w:val="●"/>
      <w:lvlJc w:val="left"/>
      <w:pPr>
        <w:ind w:left="5760" w:firstLine="4680"/>
      </w:pPr>
      <w:rPr>
        <w:u w:val="none"/>
      </w:rPr>
    </w:lvl>
    <w:lvl w:ilvl="7" w:tplc="DA4AC354">
      <w:start w:val="1"/>
      <w:numFmt w:val="bullet"/>
      <w:lvlText w:val="○"/>
      <w:lvlJc w:val="left"/>
      <w:pPr>
        <w:ind w:left="6480" w:firstLine="5400"/>
      </w:pPr>
      <w:rPr>
        <w:u w:val="none"/>
      </w:rPr>
    </w:lvl>
    <w:lvl w:ilvl="8" w:tplc="F1BA3084">
      <w:start w:val="1"/>
      <w:numFmt w:val="bullet"/>
      <w:lvlText w:val="■"/>
      <w:lvlJc w:val="left"/>
      <w:pPr>
        <w:ind w:left="7200" w:firstLine="6120"/>
      </w:pPr>
      <w:rPr>
        <w:u w:val="none"/>
      </w:rPr>
    </w:lvl>
  </w:abstractNum>
  <w:abstractNum w:abstractNumId="11" w15:restartNumberingAfterBreak="0">
    <w:nsid w:val="3B3D54E2"/>
    <w:multiLevelType w:val="hybridMultilevel"/>
    <w:tmpl w:val="5E9E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EA4295"/>
    <w:multiLevelType w:val="hybridMultilevel"/>
    <w:tmpl w:val="4AD08A54"/>
    <w:lvl w:ilvl="0" w:tplc="26BA0F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37151B"/>
    <w:multiLevelType w:val="hybridMultilevel"/>
    <w:tmpl w:val="DC902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D043C"/>
    <w:multiLevelType w:val="multilevel"/>
    <w:tmpl w:val="356A6C9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2230A7"/>
    <w:multiLevelType w:val="multilevel"/>
    <w:tmpl w:val="53B834E4"/>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4D4763E"/>
    <w:multiLevelType w:val="hybridMultilevel"/>
    <w:tmpl w:val="F9C25304"/>
    <w:lvl w:ilvl="0" w:tplc="1EDE7CF8">
      <w:start w:val="1"/>
      <w:numFmt w:val="decimal"/>
      <w:lvlText w:val="%1."/>
      <w:lvlJc w:val="left"/>
      <w:pPr>
        <w:ind w:left="720" w:hanging="360"/>
      </w:pPr>
    </w:lvl>
    <w:lvl w:ilvl="1" w:tplc="ACCCB678">
      <w:start w:val="1"/>
      <w:numFmt w:val="lowerLetter"/>
      <w:lvlText w:val="%2."/>
      <w:lvlJc w:val="left"/>
      <w:pPr>
        <w:ind w:left="1440" w:hanging="360"/>
      </w:pPr>
    </w:lvl>
    <w:lvl w:ilvl="2" w:tplc="C59EF35A">
      <w:start w:val="1"/>
      <w:numFmt w:val="lowerRoman"/>
      <w:lvlText w:val="%3."/>
      <w:lvlJc w:val="right"/>
      <w:pPr>
        <w:ind w:left="2160" w:hanging="180"/>
      </w:pPr>
    </w:lvl>
    <w:lvl w:ilvl="3" w:tplc="4D1A57E4">
      <w:start w:val="1"/>
      <w:numFmt w:val="decimal"/>
      <w:lvlText w:val="%4."/>
      <w:lvlJc w:val="left"/>
      <w:pPr>
        <w:ind w:left="2880" w:hanging="360"/>
      </w:pPr>
    </w:lvl>
    <w:lvl w:ilvl="4" w:tplc="4D4235E2">
      <w:start w:val="1"/>
      <w:numFmt w:val="lowerLetter"/>
      <w:lvlText w:val="%5."/>
      <w:lvlJc w:val="left"/>
      <w:pPr>
        <w:ind w:left="3600" w:hanging="360"/>
      </w:pPr>
    </w:lvl>
    <w:lvl w:ilvl="5" w:tplc="82BE24E8">
      <w:start w:val="1"/>
      <w:numFmt w:val="lowerRoman"/>
      <w:lvlText w:val="%6."/>
      <w:lvlJc w:val="right"/>
      <w:pPr>
        <w:ind w:left="4320" w:hanging="180"/>
      </w:pPr>
    </w:lvl>
    <w:lvl w:ilvl="6" w:tplc="39D4DBCA">
      <w:start w:val="1"/>
      <w:numFmt w:val="decimal"/>
      <w:lvlText w:val="%7."/>
      <w:lvlJc w:val="left"/>
      <w:pPr>
        <w:ind w:left="5040" w:hanging="360"/>
      </w:pPr>
    </w:lvl>
    <w:lvl w:ilvl="7" w:tplc="6A06F67C">
      <w:start w:val="1"/>
      <w:numFmt w:val="lowerLetter"/>
      <w:lvlText w:val="%8."/>
      <w:lvlJc w:val="left"/>
      <w:pPr>
        <w:ind w:left="5760" w:hanging="360"/>
      </w:pPr>
    </w:lvl>
    <w:lvl w:ilvl="8" w:tplc="7A4642F6">
      <w:start w:val="1"/>
      <w:numFmt w:val="lowerRoman"/>
      <w:lvlText w:val="%9."/>
      <w:lvlJc w:val="right"/>
      <w:pPr>
        <w:ind w:left="6480" w:hanging="180"/>
      </w:pPr>
    </w:lvl>
  </w:abstractNum>
  <w:abstractNum w:abstractNumId="17" w15:restartNumberingAfterBreak="0">
    <w:nsid w:val="6F3C2B8D"/>
    <w:multiLevelType w:val="multilevel"/>
    <w:tmpl w:val="FD2AF9A0"/>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3210CAA"/>
    <w:multiLevelType w:val="multilevel"/>
    <w:tmpl w:val="0E88B33C"/>
    <w:lvl w:ilvl="0">
      <w:start w:val="1"/>
      <w:numFmt w:val="bullet"/>
      <w:lvlText w:val="●"/>
      <w:lvlJc w:val="left"/>
      <w:pPr>
        <w:ind w:left="0" w:firstLine="720"/>
      </w:pPr>
      <w:rPr>
        <w:rFonts w:ascii="Arial" w:eastAsia="Arial" w:hAnsi="Arial" w:cs="Arial"/>
      </w:rPr>
    </w:lvl>
    <w:lvl w:ilvl="1">
      <w:start w:val="1"/>
      <w:numFmt w:val="bullet"/>
      <w:lvlText w:val="o"/>
      <w:lvlJc w:val="left"/>
      <w:pPr>
        <w:ind w:left="720" w:firstLine="1440"/>
      </w:pPr>
      <w:rPr>
        <w:rFonts w:ascii="Arial" w:eastAsia="Arial" w:hAnsi="Arial" w:cs="Arial"/>
      </w:rPr>
    </w:lvl>
    <w:lvl w:ilvl="2">
      <w:start w:val="1"/>
      <w:numFmt w:val="bullet"/>
      <w:lvlText w:val="▪"/>
      <w:lvlJc w:val="left"/>
      <w:pPr>
        <w:ind w:left="1440" w:firstLine="2160"/>
      </w:pPr>
      <w:rPr>
        <w:rFonts w:ascii="Arial" w:eastAsia="Arial" w:hAnsi="Arial" w:cs="Arial"/>
      </w:rPr>
    </w:lvl>
    <w:lvl w:ilvl="3">
      <w:start w:val="1"/>
      <w:numFmt w:val="bullet"/>
      <w:lvlText w:val="●"/>
      <w:lvlJc w:val="left"/>
      <w:pPr>
        <w:ind w:left="2160" w:firstLine="2880"/>
      </w:pPr>
      <w:rPr>
        <w:rFonts w:ascii="Arial" w:eastAsia="Arial" w:hAnsi="Arial" w:cs="Arial"/>
      </w:rPr>
    </w:lvl>
    <w:lvl w:ilvl="4">
      <w:start w:val="1"/>
      <w:numFmt w:val="bullet"/>
      <w:lvlText w:val="o"/>
      <w:lvlJc w:val="left"/>
      <w:pPr>
        <w:ind w:left="2880" w:firstLine="3600"/>
      </w:pPr>
      <w:rPr>
        <w:rFonts w:ascii="Arial" w:eastAsia="Arial" w:hAnsi="Arial" w:cs="Arial"/>
      </w:rPr>
    </w:lvl>
    <w:lvl w:ilvl="5">
      <w:start w:val="1"/>
      <w:numFmt w:val="bullet"/>
      <w:lvlText w:val="▪"/>
      <w:lvlJc w:val="left"/>
      <w:pPr>
        <w:ind w:left="3600" w:firstLine="4320"/>
      </w:pPr>
      <w:rPr>
        <w:rFonts w:ascii="Arial" w:eastAsia="Arial" w:hAnsi="Arial" w:cs="Arial"/>
      </w:rPr>
    </w:lvl>
    <w:lvl w:ilvl="6">
      <w:start w:val="1"/>
      <w:numFmt w:val="bullet"/>
      <w:lvlText w:val="●"/>
      <w:lvlJc w:val="left"/>
      <w:pPr>
        <w:ind w:left="4320" w:firstLine="5040"/>
      </w:pPr>
      <w:rPr>
        <w:rFonts w:ascii="Arial" w:eastAsia="Arial" w:hAnsi="Arial" w:cs="Arial"/>
      </w:rPr>
    </w:lvl>
    <w:lvl w:ilvl="7">
      <w:start w:val="1"/>
      <w:numFmt w:val="bullet"/>
      <w:lvlText w:val="o"/>
      <w:lvlJc w:val="left"/>
      <w:pPr>
        <w:ind w:left="5040" w:firstLine="5760"/>
      </w:pPr>
      <w:rPr>
        <w:rFonts w:ascii="Arial" w:eastAsia="Arial" w:hAnsi="Arial" w:cs="Arial"/>
      </w:rPr>
    </w:lvl>
    <w:lvl w:ilvl="8">
      <w:start w:val="1"/>
      <w:numFmt w:val="bullet"/>
      <w:lvlText w:val="▪"/>
      <w:lvlJc w:val="left"/>
      <w:pPr>
        <w:ind w:left="5760" w:firstLine="6480"/>
      </w:pPr>
      <w:rPr>
        <w:rFonts w:ascii="Arial" w:eastAsia="Arial" w:hAnsi="Arial" w:cs="Arial"/>
      </w:rPr>
    </w:lvl>
  </w:abstractNum>
  <w:abstractNum w:abstractNumId="19" w15:restartNumberingAfterBreak="0">
    <w:nsid w:val="7B413A76"/>
    <w:multiLevelType w:val="multilevel"/>
    <w:tmpl w:val="0E88B33C"/>
    <w:lvl w:ilvl="0">
      <w:start w:val="1"/>
      <w:numFmt w:val="bullet"/>
      <w:lvlText w:val="●"/>
      <w:lvlJc w:val="left"/>
      <w:pPr>
        <w:ind w:left="0" w:firstLine="720"/>
      </w:pPr>
      <w:rPr>
        <w:rFonts w:ascii="Arial" w:eastAsia="Arial" w:hAnsi="Arial" w:cs="Arial"/>
      </w:rPr>
    </w:lvl>
    <w:lvl w:ilvl="1">
      <w:start w:val="1"/>
      <w:numFmt w:val="bullet"/>
      <w:lvlText w:val="o"/>
      <w:lvlJc w:val="left"/>
      <w:pPr>
        <w:ind w:left="720" w:firstLine="1440"/>
      </w:pPr>
      <w:rPr>
        <w:rFonts w:ascii="Arial" w:eastAsia="Arial" w:hAnsi="Arial" w:cs="Arial"/>
      </w:rPr>
    </w:lvl>
    <w:lvl w:ilvl="2">
      <w:start w:val="1"/>
      <w:numFmt w:val="bullet"/>
      <w:lvlText w:val="▪"/>
      <w:lvlJc w:val="left"/>
      <w:pPr>
        <w:ind w:left="1440" w:firstLine="2160"/>
      </w:pPr>
      <w:rPr>
        <w:rFonts w:ascii="Arial" w:eastAsia="Arial" w:hAnsi="Arial" w:cs="Arial"/>
      </w:rPr>
    </w:lvl>
    <w:lvl w:ilvl="3">
      <w:start w:val="1"/>
      <w:numFmt w:val="bullet"/>
      <w:lvlText w:val="●"/>
      <w:lvlJc w:val="left"/>
      <w:pPr>
        <w:ind w:left="2160" w:firstLine="2880"/>
      </w:pPr>
      <w:rPr>
        <w:rFonts w:ascii="Arial" w:eastAsia="Arial" w:hAnsi="Arial" w:cs="Arial"/>
      </w:rPr>
    </w:lvl>
    <w:lvl w:ilvl="4">
      <w:start w:val="1"/>
      <w:numFmt w:val="bullet"/>
      <w:lvlText w:val="o"/>
      <w:lvlJc w:val="left"/>
      <w:pPr>
        <w:ind w:left="2880" w:firstLine="3600"/>
      </w:pPr>
      <w:rPr>
        <w:rFonts w:ascii="Arial" w:eastAsia="Arial" w:hAnsi="Arial" w:cs="Arial"/>
      </w:rPr>
    </w:lvl>
    <w:lvl w:ilvl="5">
      <w:start w:val="1"/>
      <w:numFmt w:val="bullet"/>
      <w:lvlText w:val="▪"/>
      <w:lvlJc w:val="left"/>
      <w:pPr>
        <w:ind w:left="3600" w:firstLine="4320"/>
      </w:pPr>
      <w:rPr>
        <w:rFonts w:ascii="Arial" w:eastAsia="Arial" w:hAnsi="Arial" w:cs="Arial"/>
      </w:rPr>
    </w:lvl>
    <w:lvl w:ilvl="6">
      <w:start w:val="1"/>
      <w:numFmt w:val="bullet"/>
      <w:lvlText w:val="●"/>
      <w:lvlJc w:val="left"/>
      <w:pPr>
        <w:ind w:left="4320" w:firstLine="5040"/>
      </w:pPr>
      <w:rPr>
        <w:rFonts w:ascii="Arial" w:eastAsia="Arial" w:hAnsi="Arial" w:cs="Arial"/>
      </w:rPr>
    </w:lvl>
    <w:lvl w:ilvl="7">
      <w:start w:val="1"/>
      <w:numFmt w:val="bullet"/>
      <w:lvlText w:val="o"/>
      <w:lvlJc w:val="left"/>
      <w:pPr>
        <w:ind w:left="5040" w:firstLine="5760"/>
      </w:pPr>
      <w:rPr>
        <w:rFonts w:ascii="Arial" w:eastAsia="Arial" w:hAnsi="Arial" w:cs="Arial"/>
      </w:rPr>
    </w:lvl>
    <w:lvl w:ilvl="8">
      <w:start w:val="1"/>
      <w:numFmt w:val="bullet"/>
      <w:lvlText w:val="▪"/>
      <w:lvlJc w:val="left"/>
      <w:pPr>
        <w:ind w:left="5760" w:firstLine="6480"/>
      </w:pPr>
      <w:rPr>
        <w:rFonts w:ascii="Arial" w:eastAsia="Arial" w:hAnsi="Arial" w:cs="Arial"/>
      </w:rPr>
    </w:lvl>
  </w:abstractNum>
  <w:abstractNum w:abstractNumId="20" w15:restartNumberingAfterBreak="0">
    <w:nsid w:val="7FF06A98"/>
    <w:multiLevelType w:val="multilevel"/>
    <w:tmpl w:val="475628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7"/>
  </w:num>
  <w:num w:numId="3">
    <w:abstractNumId w:val="15"/>
  </w:num>
  <w:num w:numId="4">
    <w:abstractNumId w:val="14"/>
  </w:num>
  <w:num w:numId="5">
    <w:abstractNumId w:val="8"/>
  </w:num>
  <w:num w:numId="6">
    <w:abstractNumId w:val="1"/>
  </w:num>
  <w:num w:numId="7">
    <w:abstractNumId w:val="20"/>
  </w:num>
  <w:num w:numId="8">
    <w:abstractNumId w:val="17"/>
  </w:num>
  <w:num w:numId="9">
    <w:abstractNumId w:val="12"/>
  </w:num>
  <w:num w:numId="10">
    <w:abstractNumId w:val="9"/>
  </w:num>
  <w:num w:numId="11">
    <w:abstractNumId w:val="16"/>
  </w:num>
  <w:num w:numId="12">
    <w:abstractNumId w:val="3"/>
  </w:num>
  <w:num w:numId="13">
    <w:abstractNumId w:val="0"/>
  </w:num>
  <w:num w:numId="14">
    <w:abstractNumId w:val="4"/>
  </w:num>
  <w:num w:numId="15">
    <w:abstractNumId w:val="6"/>
  </w:num>
  <w:num w:numId="16">
    <w:abstractNumId w:val="18"/>
  </w:num>
  <w:num w:numId="17">
    <w:abstractNumId w:val="19"/>
  </w:num>
  <w:num w:numId="18">
    <w:abstractNumId w:val="10"/>
  </w:num>
  <w:num w:numId="19">
    <w:abstractNumId w:val="5"/>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86"/>
    <w:rsid w:val="00004ADD"/>
    <w:rsid w:val="000074F7"/>
    <w:rsid w:val="00013B6E"/>
    <w:rsid w:val="000160B2"/>
    <w:rsid w:val="00017BD9"/>
    <w:rsid w:val="00032A0E"/>
    <w:rsid w:val="00045CB5"/>
    <w:rsid w:val="00051086"/>
    <w:rsid w:val="0005656A"/>
    <w:rsid w:val="0006028E"/>
    <w:rsid w:val="000622F5"/>
    <w:rsid w:val="000756FE"/>
    <w:rsid w:val="00075E39"/>
    <w:rsid w:val="000914E7"/>
    <w:rsid w:val="000A05D9"/>
    <w:rsid w:val="000A57BD"/>
    <w:rsid w:val="000A5DE4"/>
    <w:rsid w:val="000B020D"/>
    <w:rsid w:val="000C271C"/>
    <w:rsid w:val="000D4DB5"/>
    <w:rsid w:val="000E5730"/>
    <w:rsid w:val="000F1EDF"/>
    <w:rsid w:val="00105354"/>
    <w:rsid w:val="00105C7F"/>
    <w:rsid w:val="001066BE"/>
    <w:rsid w:val="00113910"/>
    <w:rsid w:val="00153AEE"/>
    <w:rsid w:val="00190522"/>
    <w:rsid w:val="001A3209"/>
    <w:rsid w:val="001A73FF"/>
    <w:rsid w:val="001B77A6"/>
    <w:rsid w:val="001C55BF"/>
    <w:rsid w:val="001F0DD3"/>
    <w:rsid w:val="001F2934"/>
    <w:rsid w:val="001F7704"/>
    <w:rsid w:val="00203E87"/>
    <w:rsid w:val="00220F9F"/>
    <w:rsid w:val="0023000B"/>
    <w:rsid w:val="00232FF1"/>
    <w:rsid w:val="00236B5B"/>
    <w:rsid w:val="00245352"/>
    <w:rsid w:val="002525B7"/>
    <w:rsid w:val="00262F77"/>
    <w:rsid w:val="002A4016"/>
    <w:rsid w:val="002A4C3A"/>
    <w:rsid w:val="002D5911"/>
    <w:rsid w:val="002E0686"/>
    <w:rsid w:val="002E4704"/>
    <w:rsid w:val="00311D71"/>
    <w:rsid w:val="0032090E"/>
    <w:rsid w:val="00323C97"/>
    <w:rsid w:val="0036192F"/>
    <w:rsid w:val="00375CA3"/>
    <w:rsid w:val="003B42A4"/>
    <w:rsid w:val="003C7925"/>
    <w:rsid w:val="003E3A21"/>
    <w:rsid w:val="003E7E64"/>
    <w:rsid w:val="00407DDD"/>
    <w:rsid w:val="00417824"/>
    <w:rsid w:val="00431B50"/>
    <w:rsid w:val="0044437D"/>
    <w:rsid w:val="00465210"/>
    <w:rsid w:val="00470E8C"/>
    <w:rsid w:val="00473F5E"/>
    <w:rsid w:val="0048170A"/>
    <w:rsid w:val="004872EF"/>
    <w:rsid w:val="0049509C"/>
    <w:rsid w:val="004A6B4A"/>
    <w:rsid w:val="004B2045"/>
    <w:rsid w:val="004B65B9"/>
    <w:rsid w:val="004C2327"/>
    <w:rsid w:val="004D47E9"/>
    <w:rsid w:val="004E550F"/>
    <w:rsid w:val="004E6C85"/>
    <w:rsid w:val="004F108C"/>
    <w:rsid w:val="004F1477"/>
    <w:rsid w:val="00502AB7"/>
    <w:rsid w:val="005038F3"/>
    <w:rsid w:val="00506CEC"/>
    <w:rsid w:val="0051213B"/>
    <w:rsid w:val="00526E2A"/>
    <w:rsid w:val="005316AD"/>
    <w:rsid w:val="005560B0"/>
    <w:rsid w:val="0056446C"/>
    <w:rsid w:val="00566782"/>
    <w:rsid w:val="00576863"/>
    <w:rsid w:val="00576ABC"/>
    <w:rsid w:val="00585285"/>
    <w:rsid w:val="005C0404"/>
    <w:rsid w:val="005C76AA"/>
    <w:rsid w:val="005D06B3"/>
    <w:rsid w:val="005D0B20"/>
    <w:rsid w:val="005F0410"/>
    <w:rsid w:val="00603DEF"/>
    <w:rsid w:val="006271AC"/>
    <w:rsid w:val="00630C5D"/>
    <w:rsid w:val="00631E4C"/>
    <w:rsid w:val="00640188"/>
    <w:rsid w:val="00644BC9"/>
    <w:rsid w:val="00657247"/>
    <w:rsid w:val="006579A0"/>
    <w:rsid w:val="006856D3"/>
    <w:rsid w:val="00694493"/>
    <w:rsid w:val="006966E0"/>
    <w:rsid w:val="006C0E3E"/>
    <w:rsid w:val="006D22DD"/>
    <w:rsid w:val="006D481F"/>
    <w:rsid w:val="006E0DA0"/>
    <w:rsid w:val="006F25FB"/>
    <w:rsid w:val="006F573A"/>
    <w:rsid w:val="006F747D"/>
    <w:rsid w:val="00703E3D"/>
    <w:rsid w:val="00727AB0"/>
    <w:rsid w:val="00743C1B"/>
    <w:rsid w:val="00744C01"/>
    <w:rsid w:val="00762BDD"/>
    <w:rsid w:val="007668DE"/>
    <w:rsid w:val="0076771A"/>
    <w:rsid w:val="007708B8"/>
    <w:rsid w:val="00775672"/>
    <w:rsid w:val="0078459F"/>
    <w:rsid w:val="007858C5"/>
    <w:rsid w:val="00787F06"/>
    <w:rsid w:val="00793681"/>
    <w:rsid w:val="0079380D"/>
    <w:rsid w:val="007A00C0"/>
    <w:rsid w:val="007F022A"/>
    <w:rsid w:val="007F0290"/>
    <w:rsid w:val="008048B7"/>
    <w:rsid w:val="00804E93"/>
    <w:rsid w:val="00807B1B"/>
    <w:rsid w:val="0081744A"/>
    <w:rsid w:val="00821523"/>
    <w:rsid w:val="00867E06"/>
    <w:rsid w:val="00871AE7"/>
    <w:rsid w:val="00875C6D"/>
    <w:rsid w:val="00882F8B"/>
    <w:rsid w:val="00883708"/>
    <w:rsid w:val="00887C33"/>
    <w:rsid w:val="008B4210"/>
    <w:rsid w:val="008D5086"/>
    <w:rsid w:val="008E1699"/>
    <w:rsid w:val="008F237B"/>
    <w:rsid w:val="008F4C95"/>
    <w:rsid w:val="008F5471"/>
    <w:rsid w:val="009014D9"/>
    <w:rsid w:val="00904368"/>
    <w:rsid w:val="009043B1"/>
    <w:rsid w:val="009156F9"/>
    <w:rsid w:val="00922365"/>
    <w:rsid w:val="0093310D"/>
    <w:rsid w:val="00935FCE"/>
    <w:rsid w:val="00974B84"/>
    <w:rsid w:val="00985DE8"/>
    <w:rsid w:val="009A1CE1"/>
    <w:rsid w:val="009A5191"/>
    <w:rsid w:val="009C662B"/>
    <w:rsid w:val="009C7315"/>
    <w:rsid w:val="009D7275"/>
    <w:rsid w:val="009E33AD"/>
    <w:rsid w:val="009F642C"/>
    <w:rsid w:val="00A02F7B"/>
    <w:rsid w:val="00A24CBE"/>
    <w:rsid w:val="00A36A53"/>
    <w:rsid w:val="00A50801"/>
    <w:rsid w:val="00A51836"/>
    <w:rsid w:val="00A5583B"/>
    <w:rsid w:val="00A66118"/>
    <w:rsid w:val="00A731C1"/>
    <w:rsid w:val="00A82F4E"/>
    <w:rsid w:val="00A85C86"/>
    <w:rsid w:val="00AA48C8"/>
    <w:rsid w:val="00AB3412"/>
    <w:rsid w:val="00AB5798"/>
    <w:rsid w:val="00AF20E4"/>
    <w:rsid w:val="00B0137B"/>
    <w:rsid w:val="00B019AE"/>
    <w:rsid w:val="00B0210C"/>
    <w:rsid w:val="00B04627"/>
    <w:rsid w:val="00B063AB"/>
    <w:rsid w:val="00B0759A"/>
    <w:rsid w:val="00B15D63"/>
    <w:rsid w:val="00B24F5B"/>
    <w:rsid w:val="00B32F34"/>
    <w:rsid w:val="00B33209"/>
    <w:rsid w:val="00B431DD"/>
    <w:rsid w:val="00B437AB"/>
    <w:rsid w:val="00B471B8"/>
    <w:rsid w:val="00B5424B"/>
    <w:rsid w:val="00B64F66"/>
    <w:rsid w:val="00B67FC0"/>
    <w:rsid w:val="00B82E24"/>
    <w:rsid w:val="00B94CD7"/>
    <w:rsid w:val="00BA0690"/>
    <w:rsid w:val="00BA1361"/>
    <w:rsid w:val="00BA515C"/>
    <w:rsid w:val="00BB4292"/>
    <w:rsid w:val="00BB662C"/>
    <w:rsid w:val="00BD3E0A"/>
    <w:rsid w:val="00BD574B"/>
    <w:rsid w:val="00BD69B8"/>
    <w:rsid w:val="00BD7846"/>
    <w:rsid w:val="00BF319E"/>
    <w:rsid w:val="00C02D84"/>
    <w:rsid w:val="00C100BA"/>
    <w:rsid w:val="00C279C5"/>
    <w:rsid w:val="00C34DBD"/>
    <w:rsid w:val="00C43526"/>
    <w:rsid w:val="00C603C2"/>
    <w:rsid w:val="00C63703"/>
    <w:rsid w:val="00C645F2"/>
    <w:rsid w:val="00C66B9F"/>
    <w:rsid w:val="00C77E58"/>
    <w:rsid w:val="00C80B61"/>
    <w:rsid w:val="00C86C6A"/>
    <w:rsid w:val="00C91AA8"/>
    <w:rsid w:val="00C92A52"/>
    <w:rsid w:val="00CA0C6A"/>
    <w:rsid w:val="00CA6AB7"/>
    <w:rsid w:val="00CE4752"/>
    <w:rsid w:val="00D03B40"/>
    <w:rsid w:val="00D4042C"/>
    <w:rsid w:val="00D61764"/>
    <w:rsid w:val="00D622AB"/>
    <w:rsid w:val="00D66C64"/>
    <w:rsid w:val="00D903A1"/>
    <w:rsid w:val="00DA1A9A"/>
    <w:rsid w:val="00DA7F1D"/>
    <w:rsid w:val="00DB46D7"/>
    <w:rsid w:val="00DC286F"/>
    <w:rsid w:val="00DC459A"/>
    <w:rsid w:val="00DD412F"/>
    <w:rsid w:val="00DE2584"/>
    <w:rsid w:val="00DE6DA4"/>
    <w:rsid w:val="00DF573C"/>
    <w:rsid w:val="00DF757B"/>
    <w:rsid w:val="00E120B6"/>
    <w:rsid w:val="00E461BB"/>
    <w:rsid w:val="00E73805"/>
    <w:rsid w:val="00E8521B"/>
    <w:rsid w:val="00E87C2B"/>
    <w:rsid w:val="00EA49C1"/>
    <w:rsid w:val="00EA6AA2"/>
    <w:rsid w:val="00EA7890"/>
    <w:rsid w:val="00EB6E7E"/>
    <w:rsid w:val="00EC3F26"/>
    <w:rsid w:val="00EE5A55"/>
    <w:rsid w:val="00EF3BEA"/>
    <w:rsid w:val="00EF3CD7"/>
    <w:rsid w:val="00EF6EFA"/>
    <w:rsid w:val="00F1364B"/>
    <w:rsid w:val="00F15FA0"/>
    <w:rsid w:val="00F21527"/>
    <w:rsid w:val="00F244FF"/>
    <w:rsid w:val="00F365DF"/>
    <w:rsid w:val="00F5411A"/>
    <w:rsid w:val="00F6342F"/>
    <w:rsid w:val="00F6771E"/>
    <w:rsid w:val="00F7322E"/>
    <w:rsid w:val="00F73422"/>
    <w:rsid w:val="00F744B4"/>
    <w:rsid w:val="00F80A52"/>
    <w:rsid w:val="00F85694"/>
    <w:rsid w:val="00F97DDE"/>
    <w:rsid w:val="00FC0632"/>
    <w:rsid w:val="00FD1E06"/>
    <w:rsid w:val="00FD5069"/>
    <w:rsid w:val="00FF1D5D"/>
    <w:rsid w:val="00FF42CD"/>
    <w:rsid w:val="00FF6968"/>
    <w:rsid w:val="10650F14"/>
    <w:rsid w:val="19591CF0"/>
    <w:rsid w:val="1C22F782"/>
    <w:rsid w:val="1C5D5D68"/>
    <w:rsid w:val="20C14EC2"/>
    <w:rsid w:val="266B3D0C"/>
    <w:rsid w:val="317DC390"/>
    <w:rsid w:val="388D0D73"/>
    <w:rsid w:val="4291415F"/>
    <w:rsid w:val="439E055F"/>
    <w:rsid w:val="47DE296F"/>
    <w:rsid w:val="52F04137"/>
    <w:rsid w:val="57EB9322"/>
    <w:rsid w:val="587666F9"/>
    <w:rsid w:val="64FFFA9C"/>
    <w:rsid w:val="74DD39B0"/>
    <w:rsid w:val="7772CEAC"/>
    <w:rsid w:val="7DBD1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60CF"/>
  <w15:docId w15:val="{0427A45A-B6C1-2046-BE39-DB428B5A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7858C5"/>
    <w:pPr>
      <w:keepNext/>
      <w:keepLines/>
      <w:spacing w:before="240" w:after="0"/>
      <w:outlineLvl w:val="0"/>
    </w:pPr>
    <w:rPr>
      <w:b/>
      <w:color w:val="7030A0"/>
      <w:sz w:val="32"/>
      <w:szCs w:val="32"/>
    </w:rPr>
  </w:style>
  <w:style w:type="paragraph" w:styleId="Heading2">
    <w:name w:val="heading 2"/>
    <w:basedOn w:val="Normal"/>
    <w:next w:val="Normal"/>
    <w:uiPriority w:val="9"/>
    <w:unhideWhenUsed/>
    <w:qFormat/>
    <w:rsid w:val="007858C5"/>
    <w:pPr>
      <w:keepNext/>
      <w:keepLines/>
      <w:spacing w:before="40" w:after="0"/>
      <w:outlineLvl w:val="1"/>
    </w:pPr>
    <w:rPr>
      <w:b/>
      <w:color w:val="7030A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sz w:val="56"/>
      <w:szCs w:val="56"/>
    </w:rPr>
  </w:style>
  <w:style w:type="paragraph" w:styleId="Subtitle">
    <w:name w:val="Subtitle"/>
    <w:basedOn w:val="Normal"/>
    <w:next w:val="Normal"/>
    <w:uiPriority w:val="11"/>
    <w:qFormat/>
    <w:rPr>
      <w:color w:val="5A5A5A"/>
    </w:r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2">
    <w:name w:val="2"/>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762BDD"/>
    <w:rPr>
      <w:color w:val="0000FF" w:themeColor="hyperlink"/>
      <w:u w:val="single"/>
    </w:rPr>
  </w:style>
  <w:style w:type="character" w:customStyle="1" w:styleId="UnresolvedMention1">
    <w:name w:val="Unresolved Mention1"/>
    <w:basedOn w:val="DefaultParagraphFont"/>
    <w:uiPriority w:val="99"/>
    <w:semiHidden/>
    <w:unhideWhenUsed/>
    <w:rsid w:val="00762BDD"/>
    <w:rPr>
      <w:color w:val="605E5C"/>
      <w:shd w:val="clear" w:color="auto" w:fill="E1DFDD"/>
    </w:rPr>
  </w:style>
  <w:style w:type="table" w:customStyle="1" w:styleId="TableGrid1">
    <w:name w:val="Table Grid1"/>
    <w:basedOn w:val="TableNormal"/>
    <w:next w:val="TableGrid"/>
    <w:uiPriority w:val="59"/>
    <w:rsid w:val="00762BDD"/>
    <w:pPr>
      <w:spacing w:after="0" w:line="240" w:lineRule="auto"/>
    </w:pPr>
    <w:rPr>
      <w:rFonts w:eastAsia="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62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365"/>
    <w:pPr>
      <w:ind w:left="720"/>
      <w:contextualSpacing/>
    </w:pPr>
  </w:style>
  <w:style w:type="paragraph" w:styleId="NoSpacing">
    <w:name w:val="No Spacing"/>
    <w:uiPriority w:val="1"/>
    <w:qFormat/>
    <w:rsid w:val="00922365"/>
    <w:pPr>
      <w:spacing w:after="0" w:line="240" w:lineRule="auto"/>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6F2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5FB"/>
    <w:rPr>
      <w:rFonts w:ascii="Tahoma" w:hAnsi="Tahoma" w:cs="Tahoma"/>
      <w:sz w:val="16"/>
      <w:szCs w:val="16"/>
    </w:rPr>
  </w:style>
  <w:style w:type="paragraph" w:styleId="Header">
    <w:name w:val="header"/>
    <w:basedOn w:val="Normal"/>
    <w:link w:val="HeaderChar"/>
    <w:uiPriority w:val="99"/>
    <w:unhideWhenUsed/>
    <w:rsid w:val="006F2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5FB"/>
  </w:style>
  <w:style w:type="paragraph" w:styleId="Footer">
    <w:name w:val="footer"/>
    <w:basedOn w:val="Normal"/>
    <w:link w:val="FooterChar"/>
    <w:uiPriority w:val="99"/>
    <w:unhideWhenUsed/>
    <w:rsid w:val="006F2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5FB"/>
  </w:style>
  <w:style w:type="paragraph" w:styleId="TOC1">
    <w:name w:val="toc 1"/>
    <w:basedOn w:val="Normal"/>
    <w:next w:val="Normal"/>
    <w:autoRedefine/>
    <w:uiPriority w:val="39"/>
    <w:unhideWhenUsed/>
    <w:rsid w:val="006F25FB"/>
    <w:pPr>
      <w:spacing w:after="100"/>
    </w:pPr>
  </w:style>
  <w:style w:type="table" w:styleId="MediumShading1-Accent3">
    <w:name w:val="Medium Shading 1 Accent 3"/>
    <w:basedOn w:val="TableNormal"/>
    <w:uiPriority w:val="63"/>
    <w:rsid w:val="00935FCE"/>
    <w:pPr>
      <w:spacing w:after="0" w:line="240" w:lineRule="auto"/>
    </w:pPr>
    <w:rPr>
      <w:rFonts w:asciiTheme="minorHAnsi" w:eastAsiaTheme="minorEastAsia" w:hAnsiTheme="minorHAnsi" w:cstheme="minorBidi"/>
      <w:lang w:eastAsia="zh-C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F15FA0"/>
    <w:rPr>
      <w:sz w:val="16"/>
      <w:szCs w:val="16"/>
    </w:rPr>
  </w:style>
  <w:style w:type="paragraph" w:styleId="CommentText">
    <w:name w:val="annotation text"/>
    <w:basedOn w:val="Normal"/>
    <w:link w:val="CommentTextChar"/>
    <w:uiPriority w:val="99"/>
    <w:semiHidden/>
    <w:unhideWhenUsed/>
    <w:rsid w:val="00F15FA0"/>
    <w:pPr>
      <w:spacing w:line="240" w:lineRule="auto"/>
    </w:pPr>
    <w:rPr>
      <w:sz w:val="20"/>
      <w:szCs w:val="20"/>
    </w:rPr>
  </w:style>
  <w:style w:type="character" w:customStyle="1" w:styleId="CommentTextChar">
    <w:name w:val="Comment Text Char"/>
    <w:basedOn w:val="DefaultParagraphFont"/>
    <w:link w:val="CommentText"/>
    <w:uiPriority w:val="99"/>
    <w:semiHidden/>
    <w:rsid w:val="00F15FA0"/>
    <w:rPr>
      <w:sz w:val="20"/>
      <w:szCs w:val="20"/>
    </w:rPr>
  </w:style>
  <w:style w:type="paragraph" w:styleId="CommentSubject">
    <w:name w:val="annotation subject"/>
    <w:basedOn w:val="CommentText"/>
    <w:next w:val="CommentText"/>
    <w:link w:val="CommentSubjectChar"/>
    <w:uiPriority w:val="99"/>
    <w:semiHidden/>
    <w:unhideWhenUsed/>
    <w:rsid w:val="00F15FA0"/>
    <w:rPr>
      <w:b/>
      <w:bCs/>
    </w:rPr>
  </w:style>
  <w:style w:type="character" w:customStyle="1" w:styleId="CommentSubjectChar">
    <w:name w:val="Comment Subject Char"/>
    <w:basedOn w:val="CommentTextChar"/>
    <w:link w:val="CommentSubject"/>
    <w:uiPriority w:val="99"/>
    <w:semiHidden/>
    <w:rsid w:val="00F15FA0"/>
    <w:rPr>
      <w:b/>
      <w:bCs/>
      <w:sz w:val="20"/>
      <w:szCs w:val="20"/>
    </w:rPr>
  </w:style>
  <w:style w:type="paragraph" w:styleId="Revision">
    <w:name w:val="Revision"/>
    <w:hidden/>
    <w:uiPriority w:val="99"/>
    <w:semiHidden/>
    <w:rsid w:val="006E0DA0"/>
    <w:pPr>
      <w:spacing w:after="0" w:line="240" w:lineRule="auto"/>
    </w:pPr>
  </w:style>
  <w:style w:type="paragraph" w:customStyle="1" w:styleId="InstructorEdit">
    <w:name w:val="Instructor Edit"/>
    <w:basedOn w:val="Normal"/>
    <w:link w:val="InstructorEditChar"/>
    <w:qFormat/>
    <w:rsid w:val="004F1477"/>
    <w:pPr>
      <w:pBdr>
        <w:top w:val="nil"/>
        <w:left w:val="nil"/>
        <w:bottom w:val="nil"/>
        <w:right w:val="nil"/>
        <w:between w:val="nil"/>
      </w:pBdr>
      <w:spacing w:after="0" w:line="240" w:lineRule="auto"/>
      <w:contextualSpacing/>
    </w:pPr>
    <w:rPr>
      <w:b/>
      <w:i/>
      <w:color w:val="4F81BD" w:themeColor="accent1"/>
      <w:sz w:val="24"/>
      <w:u w:val="dottedHeavy"/>
      <w:lang w:eastAsia="zh-CN"/>
    </w:rPr>
  </w:style>
  <w:style w:type="character" w:customStyle="1" w:styleId="UnresolvedMention2">
    <w:name w:val="Unresolved Mention2"/>
    <w:basedOn w:val="DefaultParagraphFont"/>
    <w:uiPriority w:val="99"/>
    <w:unhideWhenUsed/>
    <w:rsid w:val="00105354"/>
    <w:rPr>
      <w:color w:val="605E5C"/>
      <w:shd w:val="clear" w:color="auto" w:fill="E1DFDD"/>
    </w:rPr>
  </w:style>
  <w:style w:type="character" w:customStyle="1" w:styleId="InstructorEditChar">
    <w:name w:val="Instructor Edit Char"/>
    <w:basedOn w:val="DefaultParagraphFont"/>
    <w:link w:val="InstructorEdit"/>
    <w:rsid w:val="004F1477"/>
    <w:rPr>
      <w:b/>
      <w:i/>
      <w:color w:val="4F81BD" w:themeColor="accent1"/>
      <w:sz w:val="24"/>
      <w:u w:val="dottedHeavy"/>
      <w:lang w:eastAsia="zh-CN"/>
    </w:rPr>
  </w:style>
  <w:style w:type="character" w:customStyle="1" w:styleId="Mention1">
    <w:name w:val="Mention1"/>
    <w:basedOn w:val="DefaultParagraphFont"/>
    <w:uiPriority w:val="99"/>
    <w:unhideWhenUsed/>
    <w:rsid w:val="00F97DDE"/>
    <w:rPr>
      <w:color w:val="2B579A"/>
      <w:shd w:val="clear" w:color="auto" w:fill="E1DFDD"/>
    </w:rPr>
  </w:style>
  <w:style w:type="character" w:customStyle="1" w:styleId="normaltextrun">
    <w:name w:val="normaltextrun"/>
    <w:basedOn w:val="DefaultParagraphFont"/>
    <w:rsid w:val="00F21527"/>
  </w:style>
  <w:style w:type="paragraph" w:styleId="NormalWeb">
    <w:name w:val="Normal (Web)"/>
    <w:basedOn w:val="Normal"/>
    <w:uiPriority w:val="99"/>
    <w:semiHidden/>
    <w:unhideWhenUsed/>
    <w:rsid w:val="00744C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4C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744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3.uwsp.edu/infotech/Pages/ServiceDesk/default.aspx" TargetMode="External"/><Relationship Id="rId26" Type="http://schemas.openxmlformats.org/officeDocument/2006/relationships/hyperlink" Target="https://community.canvaslms.com/docs/DOC-3891" TargetMode="External"/><Relationship Id="rId39" Type="http://schemas.openxmlformats.org/officeDocument/2006/relationships/hyperlink" Target="https://www3.uwsp.edu/dos/clery/Pages/default.aspx" TargetMode="External"/><Relationship Id="rId21" Type="http://schemas.openxmlformats.org/officeDocument/2006/relationships/image" Target="media/image7.png"/><Relationship Id="rId34" Type="http://schemas.openxmlformats.org/officeDocument/2006/relationships/hyperlink" Target="https://www3.uwsp.edu/veteran-services/Pages/short-term-leave.aspx" TargetMode="External"/><Relationship Id="rId42" Type="http://schemas.openxmlformats.org/officeDocument/2006/relationships/hyperlink" Target="https://www3.uwsp.edu/regrec/Pages/calendars.aspx" TargetMode="External"/><Relationship Id="rId47" Type="http://schemas.openxmlformats.org/officeDocument/2006/relationships/hyperlink" Target="https://www3.uwsp.edu/datc/Pages/default.aspx" TargetMode="External"/><Relationship Id="rId50" Type="http://schemas.openxmlformats.org/officeDocument/2006/relationships/hyperlink" Target="https://docs.legis.wisconsin.gov/code/admin_code/uws/22" TargetMode="External"/><Relationship Id="rId55"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ommunity.canvaslms.com/docs/DOC-10721" TargetMode="External"/><Relationship Id="rId29" Type="http://schemas.openxmlformats.org/officeDocument/2006/relationships/hyperlink" Target="http://jolt.merlot.org/vol6no1/mintu-wimsatt_0310.htm" TargetMode="Externa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hyperlink" Target="mailto:dos@uwsp.edu" TargetMode="External"/><Relationship Id="rId37" Type="http://schemas.openxmlformats.org/officeDocument/2006/relationships/hyperlink" Target="https://www3.uwsp.edu/dos/clery/Documents/ASR-ASFR.pdf" TargetMode="External"/><Relationship Id="rId40" Type="http://schemas.openxmlformats.org/officeDocument/2006/relationships/hyperlink" Target="https://www3.uwsp.edu/dos/clery/Pages/default.aspx" TargetMode="External"/><Relationship Id="rId45" Type="http://schemas.openxmlformats.org/officeDocument/2006/relationships/hyperlink" Target="http://www.uwsp.edu/rmgt/Pages/em/procedures/other/floor-plans.aspx" TargetMode="External"/><Relationship Id="rId53" Type="http://schemas.openxmlformats.org/officeDocument/2006/relationships/hyperlink" Target="https://www3.uwsp.edu/hr/Pages/Affirmative%20Action/Title-IX.aspx" TargetMode="External"/><Relationship Id="rId5" Type="http://schemas.openxmlformats.org/officeDocument/2006/relationships/styles" Target="styles.xml"/><Relationship Id="rId19" Type="http://schemas.openxmlformats.org/officeDocument/2006/relationships/hyperlink" Target="mailto:techhelp@uwsp.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hyperlink" Target="http://www.albion.com/netiquette/book/" TargetMode="External"/><Relationship Id="rId35" Type="http://schemas.openxmlformats.org/officeDocument/2006/relationships/hyperlink" Target="https://www3.uwsp.edu/veteran-services/Pages/Call-Up-Guidelines.aspx" TargetMode="External"/><Relationship Id="rId43" Type="http://schemas.openxmlformats.org/officeDocument/2006/relationships/hyperlink" Target="https://www3.uwsp.edu/dos/cfp/Pages/dfsca.aspx" TargetMode="External"/><Relationship Id="rId48" Type="http://schemas.openxmlformats.org/officeDocument/2006/relationships/hyperlink" Target="https://www3.uwsp.edu/regrec/Pages/ferpa.aspx"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3.uwsp.edu/DOS/sexualassault" TargetMode="Externa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s://www3.uwsp.edu/tlc/Pages/techTutoring.aspx" TargetMode="External"/><Relationship Id="rId25" Type="http://schemas.openxmlformats.org/officeDocument/2006/relationships/hyperlink" Target="https://community.canvaslms.com/docs/DOC-10701" TargetMode="External"/><Relationship Id="rId33" Type="http://schemas.openxmlformats.org/officeDocument/2006/relationships/hyperlink" Target="https://www3.uwsp.edu/veteran-services/Pages/short-term-leave.aspx" TargetMode="External"/><Relationship Id="rId38" Type="http://schemas.openxmlformats.org/officeDocument/2006/relationships/hyperlink" Target="https://www3.uwsp.edu/dos/clery/Documents/ASR-ASFR.pdf" TargetMode="External"/><Relationship Id="rId46" Type="http://schemas.openxmlformats.org/officeDocument/2006/relationships/hyperlink" Target="http://www.uwsp.edu/rmgt/Pages/em/procedures" TargetMode="External"/><Relationship Id="rId20" Type="http://schemas.openxmlformats.org/officeDocument/2006/relationships/image" Target="media/image6.png"/><Relationship Id="rId41" Type="http://schemas.openxmlformats.org/officeDocument/2006/relationships/hyperlink" Target="http://libraryguides.uwsp.edu/copyright?hs=a" TargetMode="External"/><Relationship Id="rId54" Type="http://schemas.openxmlformats.org/officeDocument/2006/relationships/hyperlink" Target="https://www3.uwsp.edu/hr/Pages/Affirmative%20Action/Title-IX.aspx"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wisconsin.edu/dle/external-application-integration-requests/" TargetMode="External"/><Relationship Id="rId23" Type="http://schemas.openxmlformats.org/officeDocument/2006/relationships/image" Target="media/image9.png"/><Relationship Id="rId28" Type="http://schemas.openxmlformats.org/officeDocument/2006/relationships/hyperlink" Target="https://uws.instructure.com/enroll/FNRAL8" TargetMode="External"/><Relationship Id="rId36" Type="http://schemas.openxmlformats.org/officeDocument/2006/relationships/hyperlink" Target="https://www3.uwsp.edu/dos/Pages/Anonymous-Report.aspx" TargetMode="External"/><Relationship Id="rId49" Type="http://schemas.openxmlformats.org/officeDocument/2006/relationships/hyperlink" Target="https://www3.uwsp.edu/regrec/Pages/ferpa.aspx" TargetMode="External"/><Relationship Id="rId57"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hyperlink" Target="https://www3.uwsp.edu/dos/Pages/Bias-Hate-Incident.aspx" TargetMode="External"/><Relationship Id="rId44" Type="http://schemas.openxmlformats.org/officeDocument/2006/relationships/hyperlink" Target="https://www3.uwsp.edu/dos/cfp/Pages/dfsca.aspx" TargetMode="External"/><Relationship Id="rId52" Type="http://schemas.openxmlformats.org/officeDocument/2006/relationships/hyperlink" Target="https://www3.uwsp.edu/hr/Pages/Affirmative%20Action/Title-I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dman\AppData\Local\Packages\microsoft.windowscommunicationsapps_8wekyb3d8bbwe\LocalState\Files\S0\3\Attachments\UWSP%20Syllabus%20Template%20-%2011.6.19%20(1)%5b1086%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712/912</Number>
    <Section xmlns="409cf07c-705a-4568-bc2e-e1a7cd36a2d3">70</Section>
    <Calendar_x0020_Year xmlns="409cf07c-705a-4568-bc2e-e1a7cd36a2d3">2022</Calendar_x0020_Year>
    <Course_x0020_Name xmlns="409cf07c-705a-4568-bc2e-e1a7cd36a2d3">Political Ecology</Course_x0020_Name>
    <Instructor xmlns="409cf07c-705a-4568-bc2e-e1a7cd36a2d3">Pam Bork</Instructor>
    <Pre xmlns="409cf07c-705a-4568-bc2e-e1a7cd36a2d3">32</Pre>
  </documentManagement>
</p:properties>
</file>

<file path=customXml/itemProps1.xml><?xml version="1.0" encoding="utf-8"?>
<ds:datastoreItem xmlns:ds="http://schemas.openxmlformats.org/officeDocument/2006/customXml" ds:itemID="{55D828D7-990A-4126-97B1-2BDF2CF946F5}"/>
</file>

<file path=customXml/itemProps2.xml><?xml version="1.0" encoding="utf-8"?>
<ds:datastoreItem xmlns:ds="http://schemas.openxmlformats.org/officeDocument/2006/customXml" ds:itemID="{275EE5E7-61D2-4434-ABFB-ABBE3E203D7D}">
  <ds:schemaRefs>
    <ds:schemaRef ds:uri="http://schemas.microsoft.com/sharepoint/v3/contenttype/forms"/>
  </ds:schemaRefs>
</ds:datastoreItem>
</file>

<file path=customXml/itemProps3.xml><?xml version="1.0" encoding="utf-8"?>
<ds:datastoreItem xmlns:ds="http://schemas.openxmlformats.org/officeDocument/2006/customXml" ds:itemID="{84872338-69F6-4065-A0A2-00965FE52F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UWSP Syllabus Template - 11.6.19 (1)[1086]</Template>
  <TotalTime>1</TotalTime>
  <Pages>11</Pages>
  <Words>4201</Words>
  <Characters>23947</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LANDesk</Company>
  <LinksUpToDate>false</LinksUpToDate>
  <CharactersWithSpaces>28092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Redman, Erin</dc:creator>
  <cp:lastModifiedBy>Dax, Chelsea [Education]</cp:lastModifiedBy>
  <cp:revision>2</cp:revision>
  <cp:lastPrinted>2020-01-19T01:57:00Z</cp:lastPrinted>
  <dcterms:created xsi:type="dcterms:W3CDTF">2022-03-02T14:48:00Z</dcterms:created>
  <dcterms:modified xsi:type="dcterms:W3CDTF">2022-03-02T14:48:00Z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